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media/image4.png" ContentType="image/pn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widowControl w:val="false"/>
        <w:spacing w:lineRule="atLeast" w:line="288"/>
        <w:ind w:left="0" w:right="0" w:hanging="0"/>
        <w:jc w:val="center"/>
        <w:textAlignment w:val="auto"/>
        <w:rPr/>
      </w:pPr>
      <w:r>
        <w:rPr/>
        <w:drawing>
          <wp:inline distT="0" distB="0" distL="0" distR="0">
            <wp:extent cx="2733675" cy="67627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2733675" cy="676275"/>
                    </a:xfrm>
                    <a:prstGeom prst="rect">
                      <a:avLst/>
                    </a:prstGeom>
                    <a:noFill/>
                    <a:ln w="9525">
                      <a:noFill/>
                      <a:miter lim="800000"/>
                      <a:headEnd/>
                      <a:tailEnd/>
                    </a:ln>
                  </pic:spPr>
                </pic:pic>
              </a:graphicData>
            </a:graphic>
          </wp:inline>
        </w:drawing>
      </w:r>
    </w:p>
    <w:p>
      <w:pPr>
        <w:pStyle w:val="Normal"/>
        <w:widowControl w:val="false"/>
        <w:spacing w:lineRule="atLeast" w:line="288"/>
        <w:ind w:left="0" w:right="0" w:hanging="0"/>
        <w:jc w:val="center"/>
        <w:textAlignment w:val="auto"/>
        <w:rPr>
          <w:rFonts w:eastAsia="Times" w:cs="Times New Roman" w:ascii="Times" w:hAnsi="Times"/>
          <w:color w:val="000000"/>
          <w:sz w:val="24"/>
          <w:szCs w:val="24"/>
          <w:lang w:val="fr-FR" w:eastAsia="fr-FR" w:bidi="ar-SA"/>
        </w:rPr>
      </w:pPr>
      <w:r>
        <w:rPr>
          <w:rFonts w:eastAsia="Times" w:cs="Times New Roman" w:ascii="Times" w:hAnsi="Times"/>
          <w:color w:val="000000"/>
          <w:sz w:val="24"/>
          <w:szCs w:val="24"/>
          <w:lang w:val="fr-FR" w:eastAsia="fr-FR" w:bidi="ar-SA"/>
        </w:rPr>
        <w:t xml:space="preserve"> </w:t>
      </w:r>
    </w:p>
    <w:p>
      <w:pPr>
        <w:pStyle w:val="Normal"/>
        <w:widowControl w:val="false"/>
        <w:spacing w:lineRule="atLeast" w:line="288"/>
        <w:ind w:left="0" w:right="0" w:hanging="0"/>
        <w:jc w:val="right"/>
        <w:textAlignment w:val="auto"/>
        <w:rPr>
          <w:rFonts w:eastAsia="Times" w:cs="Times New Roman" w:ascii="Times" w:hAnsi="Times"/>
          <w:b/>
          <w:bCs/>
          <w:color w:val="000000"/>
          <w:sz w:val="60"/>
          <w:szCs w:val="60"/>
          <w:lang w:val="fr-FR" w:eastAsia="fr-FR" w:bidi="ar-SA"/>
        </w:rPr>
      </w:pPr>
      <w:r>
        <w:rPr>
          <w:rFonts w:eastAsia="Times" w:cs="Times New Roman" w:ascii="Times" w:hAnsi="Times"/>
          <w:color w:val="000000"/>
          <w:sz w:val="24"/>
          <w:szCs w:val="24"/>
          <w:lang w:val="fr-FR" w:eastAsia="fr-FR" w:bidi="ar-SA"/>
        </w:rPr>
        <w:t xml:space="preserve"> </w:t>
      </w:r>
      <w:r>
        <w:rPr>
          <w:rFonts w:eastAsia="Times" w:cs="Times New Roman" w:ascii="Times" w:hAnsi="Times"/>
          <w:b/>
          <w:bCs/>
          <w:color w:val="000000"/>
          <w:sz w:val="60"/>
          <w:szCs w:val="60"/>
          <w:lang w:val="fr-FR" w:eastAsia="fr-FR" w:bidi="ar-SA"/>
        </w:rPr>
        <w:t>11</w:t>
      </w:r>
    </w:p>
    <w:p>
      <w:pPr>
        <w:pStyle w:val="Normal"/>
        <w:widowControl w:val="false"/>
        <w:spacing w:lineRule="atLeast" w:line="432"/>
        <w:ind w:left="0" w:right="0" w:hanging="0"/>
        <w:jc w:val="center"/>
        <w:textAlignment w:val="auto"/>
        <w:rPr>
          <w:rFonts w:eastAsia="Times" w:cs="Times New Roman" w:ascii="Times" w:hAnsi="Times"/>
          <w:color w:val="000000"/>
          <w:sz w:val="36"/>
          <w:szCs w:val="36"/>
          <w:lang w:val="fr-FR" w:eastAsia="fr-FR" w:bidi="ar-SA"/>
        </w:rPr>
      </w:pPr>
      <w:r>
        <w:rPr>
          <w:rFonts w:eastAsia="Times" w:cs="Times New Roman" w:ascii="Times" w:hAnsi="Times"/>
          <w:color w:val="000000"/>
          <w:sz w:val="36"/>
          <w:szCs w:val="36"/>
          <w:lang w:val="fr-FR" w:eastAsia="fr-FR" w:bidi="ar-SA"/>
        </w:rPr>
        <w:t>Délibération au Conseil municipal du lundi 23 octobre 2017</w:t>
      </w:r>
    </w:p>
    <w:p>
      <w:pPr>
        <w:pStyle w:val="Normal"/>
        <w:widowControl w:val="false"/>
        <w:spacing w:lineRule="atLeast" w:line="432"/>
        <w:ind w:left="0" w:right="0" w:hanging="0"/>
        <w:jc w:val="left"/>
        <w:textAlignment w:val="auto"/>
        <w:rPr>
          <w:rFonts w:eastAsia="Calibri" w:cs="Times" w:ascii="Times" w:hAnsi="Times"/>
          <w:color w:val="000000"/>
          <w:sz w:val="36"/>
          <w:szCs w:val="36"/>
          <w:lang w:val="fr-FR" w:eastAsia="fr-FR" w:bidi="ar-SA"/>
        </w:rPr>
      </w:pPr>
      <w:r>
        <w:rPr>
          <w:rFonts w:eastAsia="Calibri" w:cs="Times" w:ascii="Times" w:hAnsi="Times"/>
          <w:color w:val="000000"/>
          <w:sz w:val="36"/>
          <w:szCs w:val="36"/>
          <w:lang w:val="fr-FR" w:eastAsia="fr-FR" w:bidi="ar-SA"/>
        </w:rPr>
        <w:t> </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left"/>
        <w:textAlignment w:val="auto"/>
        <w:rPr>
          <w:rFonts w:eastAsia="Times" w:cs="Times New Roman" w:ascii="Times" w:hAnsi="Times"/>
          <w:b/>
          <w:bCs/>
          <w:color w:val="000000"/>
          <w:sz w:val="24"/>
          <w:szCs w:val="24"/>
          <w:lang w:val="fr-FR" w:eastAsia="fr-FR" w:bidi="ar-SA"/>
        </w:rPr>
      </w:pPr>
      <w:r>
        <w:rPr>
          <w:rFonts w:eastAsia="Times" w:cs="Times New Roman" w:ascii="Times" w:hAnsi="Times"/>
          <w:b/>
          <w:bCs/>
          <w:color w:val="000000"/>
          <w:sz w:val="24"/>
          <w:szCs w:val="24"/>
          <w:lang w:val="fr-FR" w:eastAsia="fr-FR" w:bidi="ar-SA"/>
        </w:rPr>
        <w:t>Pour une logistique urbaine plus vertueuse au service de l'attractivité économique</w:t>
      </w:r>
      <w:r>
        <w:rPr>
          <w:rFonts w:eastAsia="Calibri" w:cs="Times" w:ascii="Times" w:hAnsi="Times"/>
          <w:b/>
          <w:bCs/>
          <w:color w:val="000000"/>
          <w:sz w:val="24"/>
          <w:szCs w:val="24"/>
          <w:lang w:val="fr-FR" w:eastAsia="fr-FR" w:bidi="ar-SA"/>
        </w:rPr>
        <w:t>,</w:t>
      </w:r>
      <w:r>
        <w:rPr>
          <w:rFonts w:eastAsia="Times" w:cs="Times New Roman" w:ascii="Times" w:hAnsi="Times"/>
          <w:b/>
          <w:bCs/>
          <w:color w:val="000000"/>
          <w:sz w:val="24"/>
          <w:szCs w:val="24"/>
          <w:lang w:val="fr-FR" w:eastAsia="fr-FR" w:bidi="ar-SA"/>
        </w:rPr>
        <w:t xml:space="preserve"> de la qualité de l'air et du cadre de vie.</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tabs>
          <w:tab w:val="left" w:pos="4252" w:leader="none"/>
        </w:tabs>
        <w:spacing w:lineRule="atLeast" w:line="288"/>
        <w:ind w:left="0" w:right="0" w:hanging="0"/>
        <w:jc w:val="left"/>
        <w:textAlignment w:val="auto"/>
        <w:rPr>
          <w:rFonts w:eastAsia="Times" w:cs="Times New Roman" w:ascii="Times" w:hAnsi="Times"/>
          <w:b/>
          <w:bCs/>
          <w:color w:val="000000"/>
          <w:sz w:val="24"/>
          <w:szCs w:val="24"/>
          <w:lang w:val="fr-FR" w:eastAsia="fr-FR" w:bidi="ar-SA"/>
        </w:rPr>
      </w:pPr>
      <w:r>
        <w:rPr>
          <w:rFonts w:eastAsia="Times" w:cs="Times New Roman" w:ascii="Times" w:hAnsi="Times"/>
          <w:b/>
          <w:bCs/>
          <w:color w:val="000000"/>
          <w:sz w:val="24"/>
          <w:szCs w:val="24"/>
          <w:lang w:val="fr-FR" w:eastAsia="fr-FR" w:bidi="ar-SA"/>
        </w:rPr>
        <w:t>1.</w:t>
      </w:r>
      <w:r>
        <w:rPr>
          <w:rFonts w:eastAsia="Calibri" w:cs="Times" w:ascii="Times" w:hAnsi="Times"/>
          <w:color w:val="000000"/>
          <w:sz w:val="24"/>
          <w:szCs w:val="24"/>
          <w:lang w:val="fr-FR" w:eastAsia="fr-FR" w:bidi="ar-SA"/>
        </w:rPr>
        <w:tab/>
      </w:r>
      <w:r>
        <w:rPr>
          <w:rFonts w:eastAsia="Times" w:cs="Times New Roman" w:ascii="Times" w:hAnsi="Times"/>
          <w:b/>
          <w:bCs/>
          <w:color w:val="000000"/>
          <w:sz w:val="24"/>
          <w:szCs w:val="24"/>
          <w:lang w:val="fr-FR" w:eastAsia="fr-FR" w:bidi="ar-SA"/>
        </w:rPr>
        <w:t>Les enjeux</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both"/>
        <w:textAlignment w:val="auto"/>
        <w:rPr>
          <w:rFonts w:eastAsia="Times" w:cs="Times New Roman" w:ascii="Times" w:hAnsi="Times"/>
          <w:color w:val="000000"/>
          <w:sz w:val="24"/>
          <w:szCs w:val="24"/>
          <w:lang w:val="fr-FR" w:eastAsia="fr-FR" w:bidi="ar-SA"/>
        </w:rPr>
      </w:pPr>
      <w:r>
        <w:rPr>
          <w:rFonts w:eastAsia="Times" w:cs="Times New Roman" w:ascii="Times" w:hAnsi="Times"/>
          <w:color w:val="000000"/>
          <w:sz w:val="24"/>
          <w:szCs w:val="24"/>
          <w:lang w:val="fr-FR" w:eastAsia="fr-FR" w:bidi="ar-SA"/>
        </w:rPr>
        <w:t>La logistique urbaine constitue l’un des enjeux forts des politiques de mobilité de demain, elle représente un critère de performance, d’attractivité et de compétitivité des commerces et entreprises locales. C’est aussi un champ en construction qui offre un terrain d’expérimentations et d’innovations organisationnelles, de services, voire technologiques.</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both"/>
        <w:textAlignment w:val="auto"/>
        <w:rPr>
          <w:rFonts w:eastAsia="Times" w:cs="Times New Roman" w:ascii="Times" w:hAnsi="Times"/>
          <w:color w:val="000000"/>
          <w:sz w:val="24"/>
          <w:szCs w:val="24"/>
          <w:lang w:val="fr-FR" w:eastAsia="fr-FR" w:bidi="ar-SA"/>
        </w:rPr>
      </w:pPr>
      <w:r>
        <w:rPr>
          <w:rFonts w:eastAsia="Times" w:cs="Times New Roman" w:ascii="Times" w:hAnsi="Times"/>
          <w:color w:val="000000"/>
          <w:sz w:val="24"/>
          <w:szCs w:val="24"/>
          <w:lang w:val="fr-FR" w:eastAsia="fr-FR" w:bidi="ar-SA"/>
        </w:rPr>
        <w:t>La logistique urbaine est la manière d’acheminer, dans les meilleures conditions, les flux de marchandises qui entrent, sortent et circulent dans la ville. Outre le transport de marchandises en ville, la logistique urbaine englobe des activités de livraisons, de manutention et de stockage en zone dense et constitue généralement le premier ou dernier maillon d’une chaîne logistique plus globale.</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both"/>
        <w:textAlignment w:val="auto"/>
        <w:rPr>
          <w:rFonts w:eastAsia="Times" w:cs="Times New Roman" w:ascii="Times" w:hAnsi="Times"/>
          <w:color w:val="000000"/>
          <w:sz w:val="24"/>
          <w:szCs w:val="24"/>
          <w:lang w:val="fr-FR" w:eastAsia="fr-FR" w:bidi="ar-SA"/>
        </w:rPr>
      </w:pPr>
      <w:r>
        <w:rPr>
          <w:rFonts w:eastAsia="Times" w:cs="Times New Roman" w:ascii="Times" w:hAnsi="Times"/>
          <w:color w:val="000000"/>
          <w:sz w:val="24"/>
          <w:szCs w:val="24"/>
          <w:lang w:val="fr-FR" w:eastAsia="fr-FR" w:bidi="ar-SA"/>
        </w:rPr>
        <w:t>La logistique urbaine soulève des enjeux économiques et environnementaux souvent contradictoires et pour lesquels il faut trouver un équilibre. C’est une fonction vitale, elle permet l’approvisionnement ou l’expédition de marchandises, qu’il s’agit de préserver au sein des agglomérations. Au niveau national, cette activité représente environ 20% du trafic urbain, 30% de l’occupation de la chaussée et jusqu’à 50% des émissions de gaz à effet de serre et de polluants.</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both"/>
        <w:textAlignment w:val="auto"/>
        <w:rPr>
          <w:rFonts w:eastAsia="Times" w:cs="Times New Roman" w:ascii="Times" w:hAnsi="Times"/>
          <w:color w:val="000000"/>
          <w:sz w:val="24"/>
          <w:szCs w:val="24"/>
          <w:lang w:val="fr-FR" w:eastAsia="fr-FR" w:bidi="ar-SA"/>
        </w:rPr>
      </w:pPr>
      <w:r>
        <w:rPr>
          <w:rFonts w:eastAsia="Times" w:cs="Times New Roman" w:ascii="Times" w:hAnsi="Times"/>
          <w:color w:val="000000"/>
          <w:sz w:val="24"/>
          <w:szCs w:val="24"/>
          <w:lang w:val="fr-FR" w:eastAsia="fr-FR" w:bidi="ar-SA"/>
        </w:rPr>
        <w:t>L’enjeu de la collectivité est de mettre en place une logistique urbaine à faible impact environnemental et se traduit en deux objectifs :</w:t>
      </w:r>
    </w:p>
    <w:p>
      <w:pPr>
        <w:pStyle w:val="Normal"/>
        <w:widowControl w:val="false"/>
        <w:tabs>
          <w:tab w:val="left" w:pos="363" w:leader="none"/>
        </w:tabs>
        <w:spacing w:lineRule="atLeast" w:line="288"/>
        <w:ind w:left="363" w:right="0" w:hanging="363"/>
        <w:jc w:val="left"/>
        <w:textAlignment w:val="auto"/>
        <w:rPr>
          <w:rFonts w:eastAsia="Times" w:cs="Times New Roman" w:ascii="Times" w:hAnsi="Times"/>
          <w:color w:val="000000"/>
          <w:sz w:val="24"/>
          <w:szCs w:val="24"/>
          <w:lang w:val="fr-FR" w:eastAsia="fr-FR" w:bidi="ar-SA"/>
        </w:rPr>
      </w:pPr>
      <w:r>
        <w:rPr>
          <w:rFonts w:eastAsia="Calibri" w:cs="ms_symbol" w:ascii="ms_symbol" w:hAnsi="ms_symbol"/>
          <w:color w:val="000000"/>
          <w:sz w:val="24"/>
          <w:szCs w:val="24"/>
          <w:lang w:val="fr-FR" w:eastAsia="fr-FR" w:bidi="ar-SA"/>
        </w:rPr>
        <w:t>-</w:t>
      </w:r>
      <w:r>
        <w:rPr>
          <w:rFonts w:eastAsia="Calibri" w:cs="Times" w:ascii="Times" w:hAnsi="Times"/>
          <w:color w:val="000000"/>
          <w:sz w:val="24"/>
          <w:szCs w:val="24"/>
          <w:lang w:val="fr-FR" w:eastAsia="fr-FR" w:bidi="ar-SA"/>
        </w:rPr>
        <w:tab/>
      </w:r>
      <w:r>
        <w:rPr>
          <w:rFonts w:eastAsia="Times" w:cs="Times New Roman" w:ascii="Times" w:hAnsi="Times"/>
          <w:color w:val="000000"/>
          <w:sz w:val="24"/>
          <w:szCs w:val="24"/>
          <w:lang w:val="fr-FR" w:eastAsia="fr-FR" w:bidi="ar-SA"/>
        </w:rPr>
        <w:t>accélérer la mutation vers des véhicules propres,</w:t>
      </w:r>
    </w:p>
    <w:p>
      <w:pPr>
        <w:pStyle w:val="Normal"/>
        <w:widowControl w:val="false"/>
        <w:tabs>
          <w:tab w:val="left" w:pos="363" w:leader="none"/>
        </w:tabs>
        <w:spacing w:lineRule="atLeast" w:line="288"/>
        <w:ind w:left="363" w:right="0" w:hanging="363"/>
        <w:jc w:val="left"/>
        <w:textAlignment w:val="auto"/>
        <w:rPr>
          <w:rFonts w:eastAsia="Times" w:cs="Times New Roman" w:ascii="Times" w:hAnsi="Times"/>
          <w:color w:val="000000"/>
          <w:sz w:val="24"/>
          <w:szCs w:val="24"/>
          <w:lang w:val="fr-FR" w:eastAsia="fr-FR" w:bidi="ar-SA"/>
        </w:rPr>
      </w:pPr>
      <w:r>
        <w:rPr>
          <w:rFonts w:eastAsia="Calibri" w:cs="ms_symbol" w:ascii="ms_symbol" w:hAnsi="ms_symbol"/>
          <w:color w:val="000000"/>
          <w:sz w:val="24"/>
          <w:szCs w:val="24"/>
          <w:lang w:val="fr-FR" w:eastAsia="fr-FR" w:bidi="ar-SA"/>
        </w:rPr>
        <w:t>-</w:t>
      </w:r>
      <w:r>
        <w:rPr>
          <w:rFonts w:eastAsia="Calibri" w:cs="Times" w:ascii="Times" w:hAnsi="Times"/>
          <w:color w:val="000000"/>
          <w:sz w:val="24"/>
          <w:szCs w:val="24"/>
          <w:lang w:val="fr-FR" w:eastAsia="fr-FR" w:bidi="ar-SA"/>
        </w:rPr>
        <w:tab/>
      </w:r>
      <w:r>
        <w:rPr>
          <w:rFonts w:eastAsia="Times" w:cs="Times New Roman" w:ascii="Times" w:hAnsi="Times"/>
          <w:color w:val="000000"/>
          <w:sz w:val="24"/>
          <w:szCs w:val="24"/>
          <w:lang w:val="fr-FR" w:eastAsia="fr-FR" w:bidi="ar-SA"/>
        </w:rPr>
        <w:t>optimiser les services de livraison.</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both"/>
        <w:textAlignment w:val="auto"/>
        <w:rPr>
          <w:rFonts w:eastAsia="Times" w:cs="Times New Roman" w:ascii="Times" w:hAnsi="Times"/>
          <w:color w:val="000000"/>
          <w:sz w:val="24"/>
          <w:szCs w:val="24"/>
          <w:lang w:val="fr-FR" w:eastAsia="fr-FR" w:bidi="ar-SA"/>
        </w:rPr>
      </w:pPr>
      <w:r>
        <w:rPr>
          <w:rFonts w:eastAsia="Times" w:cs="Times New Roman" w:ascii="Times" w:hAnsi="Times"/>
          <w:color w:val="000000"/>
          <w:sz w:val="24"/>
          <w:szCs w:val="24"/>
          <w:lang w:val="fr-FR" w:eastAsia="fr-FR" w:bidi="ar-SA"/>
        </w:rPr>
        <w:t>La présente délibération présente brièvement les études, la stratégie et un plan d’actions pour une logistique urbaine vertueuse et intégrée. Plus précisément, il s’agit de décliner la stratégie présente dans le volet déplacement du PLU métropolitain sur le centre de Strasbourg, notamment à travers les outils réglementaires (pouvoirs de police de la circulation).</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tabs>
          <w:tab w:val="left" w:pos="4252" w:leader="none"/>
        </w:tabs>
        <w:spacing w:lineRule="atLeast" w:line="288"/>
        <w:ind w:left="0" w:right="0" w:hanging="0"/>
        <w:jc w:val="left"/>
        <w:textAlignment w:val="auto"/>
        <w:rPr>
          <w:rFonts w:eastAsia="Times" w:cs="Times New Roman" w:ascii="Times" w:hAnsi="Times"/>
          <w:b/>
          <w:bCs/>
          <w:color w:val="000000"/>
          <w:sz w:val="24"/>
          <w:szCs w:val="24"/>
          <w:lang w:val="fr-FR" w:eastAsia="fr-FR" w:bidi="ar-SA"/>
        </w:rPr>
      </w:pPr>
      <w:r>
        <w:rPr>
          <w:rFonts w:eastAsia="Times" w:cs="Times New Roman" w:ascii="Times" w:hAnsi="Times"/>
          <w:b/>
          <w:bCs/>
          <w:color w:val="000000"/>
          <w:sz w:val="24"/>
          <w:szCs w:val="24"/>
          <w:lang w:val="fr-FR" w:eastAsia="fr-FR" w:bidi="ar-SA"/>
        </w:rPr>
        <w:t>2.</w:t>
      </w:r>
      <w:r>
        <w:rPr>
          <w:rFonts w:eastAsia="Calibri" w:cs="Times" w:ascii="Times" w:hAnsi="Times"/>
          <w:color w:val="000000"/>
          <w:sz w:val="24"/>
          <w:szCs w:val="24"/>
          <w:lang w:val="fr-FR" w:eastAsia="fr-FR" w:bidi="ar-SA"/>
        </w:rPr>
        <w:tab/>
      </w:r>
      <w:r>
        <w:rPr>
          <w:rFonts w:eastAsia="Times" w:cs="Times New Roman" w:ascii="Times" w:hAnsi="Times"/>
          <w:b/>
          <w:bCs/>
          <w:color w:val="000000"/>
          <w:sz w:val="24"/>
          <w:szCs w:val="24"/>
          <w:lang w:val="fr-FR" w:eastAsia="fr-FR" w:bidi="ar-SA"/>
        </w:rPr>
        <w:t>Historique des actions et prise en compte dans la politique de la ville et de l’Eurométropole de Strasbourg</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both"/>
        <w:textAlignment w:val="auto"/>
        <w:rPr>
          <w:rFonts w:eastAsia="Times" w:cs="Times New Roman" w:ascii="Times" w:hAnsi="Times"/>
          <w:color w:val="000000"/>
          <w:sz w:val="24"/>
          <w:szCs w:val="24"/>
          <w:lang w:val="fr-FR" w:eastAsia="fr-FR" w:bidi="ar-SA"/>
        </w:rPr>
      </w:pPr>
      <w:r>
        <w:rPr>
          <w:rFonts w:eastAsia="Times" w:cs="Times New Roman" w:ascii="Times" w:hAnsi="Times"/>
          <w:color w:val="000000"/>
          <w:sz w:val="24"/>
          <w:szCs w:val="24"/>
          <w:lang w:val="fr-FR" w:eastAsia="fr-FR" w:bidi="ar-SA"/>
        </w:rPr>
        <w:t>Jusqu’ici, afin d’apaiser les différents usages de la voirie, la réglementation de la circulation et du stationnement des véhicules de livraison a été un levier important de la politique de déplacements des marchandises de l’Eurométropole et à l’échelle municipale de Strasbourg. Les différentes mesures qui se sont succédées depuis les années 1990, ont permis de réduire la circulation de transit des marchandises au centre-ville, tout en développant l’accessibilité et l’attractivité de la ville. La piétonisation du centre historique a permis de préserver le patrimoine historique et le cadre de vie des strasbourgeois, tout en favorisant la cohabitation avec les différents usages du secteur de la Grande Ile.</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both"/>
        <w:textAlignment w:val="auto"/>
        <w:rPr>
          <w:rFonts w:eastAsia="Times" w:cs="Times New Roman" w:ascii="Times" w:hAnsi="Times"/>
          <w:color w:val="000000"/>
          <w:sz w:val="24"/>
          <w:szCs w:val="24"/>
          <w:lang w:val="fr-FR" w:eastAsia="fr-FR" w:bidi="ar-SA"/>
        </w:rPr>
      </w:pPr>
      <w:r>
        <w:rPr>
          <w:rFonts w:eastAsia="Times" w:cs="Times New Roman" w:ascii="Times" w:hAnsi="Times"/>
          <w:color w:val="000000"/>
          <w:sz w:val="24"/>
          <w:szCs w:val="24"/>
          <w:lang w:val="fr-FR" w:eastAsia="fr-FR" w:bidi="ar-SA"/>
        </w:rPr>
        <w:t>Dès 2012, la Ville et l’Eurométropole de Strasbourg ont engagé un dialogue avec les acteurs concernés. Il a permis d’instaurer une confiance mutuelle consolidée au fil des années. Cette dynamique a entrainé la réalisation d’études partenariales qui ont débouché sur une connaissance partagée de la thématique :</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tabs>
          <w:tab w:val="left" w:pos="4252" w:leader="none"/>
        </w:tabs>
        <w:spacing w:lineRule="atLeast" w:line="288"/>
        <w:ind w:left="0" w:right="0" w:hanging="0"/>
        <w:jc w:val="both"/>
        <w:textAlignment w:val="auto"/>
        <w:rPr>
          <w:rFonts w:eastAsia="Times" w:cs="Times New Roman" w:ascii="Times" w:hAnsi="Times"/>
          <w:color w:val="000000"/>
          <w:sz w:val="24"/>
          <w:szCs w:val="24"/>
          <w:lang w:val="fr-FR" w:eastAsia="fr-FR" w:bidi="ar-SA"/>
        </w:rPr>
      </w:pPr>
      <w:r>
        <w:rPr>
          <w:rFonts w:eastAsia="Calibri" w:cs="Times" w:ascii="Times" w:hAnsi="Times"/>
          <w:color w:val="000000"/>
          <w:sz w:val="24"/>
          <w:szCs w:val="24"/>
          <w:lang w:val="fr-FR" w:eastAsia="fr-FR" w:bidi="ar-SA"/>
        </w:rPr>
        <w:t>-</w:t>
        <w:tab/>
      </w:r>
      <w:r>
        <w:rPr>
          <w:rFonts w:eastAsia="Times" w:cs="Times New Roman" w:ascii="Times" w:hAnsi="Times"/>
          <w:color w:val="000000"/>
          <w:sz w:val="24"/>
          <w:szCs w:val="24"/>
          <w:lang w:val="fr-FR" w:eastAsia="fr-FR" w:bidi="ar-SA"/>
        </w:rPr>
        <w:t>dès 2012, une étude diagnostic a été menée avec le soutien du groupe La Poste, de la Société d’Aménagement du Marché d’Intérêt National de Strasbourg (SAMINS), de la CCI de Strasbourg et du Bas-Rhin, de l’Observatoire Régional des Transports d’Alsace (ORTAL), du Port Autonome de Strasbourg (PAS) et de la CTS.</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both"/>
        <w:textAlignment w:val="auto"/>
        <w:rPr>
          <w:rFonts w:eastAsia="Times" w:cs="Times New Roman" w:ascii="Times" w:hAnsi="Times"/>
          <w:color w:val="000000"/>
          <w:sz w:val="24"/>
          <w:szCs w:val="24"/>
          <w:lang w:val="fr-FR" w:eastAsia="fr-FR" w:bidi="ar-SA"/>
        </w:rPr>
      </w:pPr>
      <w:r>
        <w:rPr>
          <w:rFonts w:eastAsia="Times" w:cs="Times New Roman" w:ascii="Times" w:hAnsi="Times"/>
          <w:color w:val="000000"/>
          <w:sz w:val="24"/>
          <w:szCs w:val="24"/>
          <w:lang w:val="fr-FR" w:eastAsia="fr-FR" w:bidi="ar-SA"/>
        </w:rPr>
        <w:t>A l’issue de ce diagnostic, des études complémentaires et prioritaires ont été engagées dès 2014 pour évaluer l’opportunité et la faisabilité :</w:t>
      </w:r>
    </w:p>
    <w:p>
      <w:pPr>
        <w:pStyle w:val="Normal"/>
        <w:widowControl w:val="false"/>
        <w:spacing w:lineRule="atLeast" w:line="288"/>
        <w:ind w:left="0" w:right="0" w:hanging="0"/>
        <w:jc w:val="both"/>
        <w:textAlignment w:val="auto"/>
        <w:rPr>
          <w:rFonts w:eastAsia="Times" w:cs="Times New Roman" w:ascii="Times" w:hAnsi="Times"/>
          <w:color w:val="000000"/>
          <w:sz w:val="24"/>
          <w:szCs w:val="24"/>
          <w:lang w:val="fr-FR" w:eastAsia="fr-FR" w:bidi="ar-SA"/>
        </w:rPr>
      </w:pPr>
      <w:r>
        <w:rPr>
          <w:rFonts w:eastAsia="Times" w:cs="Times New Roman" w:ascii="Times" w:hAnsi="Times"/>
          <w:color w:val="000000"/>
          <w:sz w:val="24"/>
          <w:szCs w:val="24"/>
          <w:lang w:val="fr-FR" w:eastAsia="fr-FR" w:bidi="ar-SA"/>
        </w:rPr>
        <w:t> </w:t>
      </w:r>
    </w:p>
    <w:p>
      <w:pPr>
        <w:pStyle w:val="Normal"/>
        <w:widowControl w:val="false"/>
        <w:tabs>
          <w:tab w:val="left" w:pos="4252" w:leader="none"/>
        </w:tabs>
        <w:spacing w:lineRule="atLeast" w:line="288"/>
        <w:ind w:left="0" w:right="0" w:hanging="0"/>
        <w:jc w:val="both"/>
        <w:textAlignment w:val="auto"/>
        <w:rPr>
          <w:rFonts w:eastAsia="Times" w:cs="Times New Roman" w:ascii="Times" w:hAnsi="Times"/>
          <w:color w:val="000000"/>
          <w:sz w:val="24"/>
          <w:szCs w:val="24"/>
          <w:lang w:val="fr-FR" w:eastAsia="fr-FR" w:bidi="ar-SA"/>
        </w:rPr>
      </w:pPr>
      <w:r>
        <w:rPr>
          <w:rFonts w:eastAsia="Calibri" w:cs="Times" w:ascii="Times" w:hAnsi="Times"/>
          <w:color w:val="000000"/>
          <w:sz w:val="24"/>
          <w:szCs w:val="24"/>
          <w:lang w:val="fr-FR" w:eastAsia="fr-FR" w:bidi="ar-SA"/>
        </w:rPr>
        <w:t>-</w:t>
        <w:tab/>
      </w:r>
      <w:r>
        <w:rPr>
          <w:rFonts w:eastAsia="Times" w:cs="Times New Roman" w:ascii="Times" w:hAnsi="Times"/>
          <w:color w:val="000000"/>
          <w:sz w:val="24"/>
          <w:szCs w:val="24"/>
          <w:lang w:val="fr-FR" w:eastAsia="fr-FR" w:bidi="ar-SA"/>
        </w:rPr>
        <w:t>de services de logistique urbaine. L’étude de faisabilité d’un centre de distribution urbain a été portée avec le soutien du groupe La Poste, de la SAMINS, de la CCI de Strasbourg et du Bas-Rhin, du Port Autonome de Strasbourg et des Voies Navigables de France ; les potentiels de mutualisation sur les filières « produits frais » et « messagerie » ont été confirmés,</w:t>
      </w:r>
    </w:p>
    <w:p>
      <w:pPr>
        <w:pStyle w:val="Normal"/>
        <w:widowControl w:val="false"/>
        <w:spacing w:lineRule="atLeast" w:line="288"/>
        <w:ind w:left="0" w:right="0" w:hanging="0"/>
        <w:jc w:val="both"/>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tabs>
          <w:tab w:val="left" w:pos="4252" w:leader="none"/>
        </w:tabs>
        <w:spacing w:lineRule="atLeast" w:line="288"/>
        <w:ind w:left="0" w:right="0" w:hanging="0"/>
        <w:jc w:val="both"/>
        <w:textAlignment w:val="auto"/>
        <w:rPr>
          <w:rFonts w:eastAsia="Times" w:cs="Times New Roman" w:ascii="Times" w:hAnsi="Times"/>
          <w:color w:val="000000"/>
          <w:sz w:val="24"/>
          <w:szCs w:val="24"/>
          <w:lang w:val="fr-FR" w:eastAsia="fr-FR" w:bidi="ar-SA"/>
        </w:rPr>
      </w:pPr>
      <w:r>
        <w:rPr>
          <w:rFonts w:eastAsia="Calibri" w:cs="Times" w:ascii="Times" w:hAnsi="Times"/>
          <w:color w:val="000000"/>
          <w:sz w:val="24"/>
          <w:szCs w:val="24"/>
          <w:lang w:val="fr-FR" w:eastAsia="fr-FR" w:bidi="ar-SA"/>
        </w:rPr>
        <w:t>-</w:t>
        <w:tab/>
      </w:r>
      <w:r>
        <w:rPr>
          <w:rFonts w:eastAsia="Times" w:cs="Times New Roman" w:ascii="Times" w:hAnsi="Times"/>
          <w:color w:val="000000"/>
          <w:sz w:val="24"/>
          <w:szCs w:val="24"/>
          <w:lang w:val="fr-FR" w:eastAsia="fr-FR" w:bidi="ar-SA"/>
        </w:rPr>
        <w:t>d’un tram-fret pour la distribution des marchandises du dernier kilomètre. L’action a été portée par la CTS, avec le soutien de l’Eurométropole de Strasbourg. Les difficultés de mise en œuvre n’ont, pour l’instant, pas permis d’aboutir sur cette thématique.</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both"/>
        <w:textAlignment w:val="auto"/>
        <w:rPr>
          <w:rFonts w:eastAsia="Times" w:cs="Times New Roman" w:ascii="Times" w:hAnsi="Times"/>
          <w:color w:val="000000"/>
          <w:sz w:val="24"/>
          <w:szCs w:val="24"/>
          <w:lang w:val="fr-FR" w:eastAsia="fr-FR" w:bidi="ar-SA"/>
        </w:rPr>
      </w:pPr>
      <w:r>
        <w:rPr>
          <w:rFonts w:eastAsia="Times" w:cs="Times New Roman" w:ascii="Times" w:hAnsi="Times"/>
          <w:color w:val="000000"/>
          <w:sz w:val="24"/>
          <w:szCs w:val="24"/>
          <w:lang w:val="fr-FR" w:eastAsia="fr-FR" w:bidi="ar-SA"/>
        </w:rPr>
        <w:t>Parallèlement, la maturation de la réflexion a également permis une meilleure prise en compte de la problématique des marchandises dans les projets d’aménagement de voirie ou urbains et dans des projets phares comme la requalification des quais Sud de la Grande Ile.</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both"/>
        <w:textAlignment w:val="auto"/>
        <w:rPr>
          <w:rFonts w:eastAsia="Times" w:cs="Times New Roman" w:ascii="Times" w:hAnsi="Times"/>
          <w:color w:val="000000"/>
          <w:sz w:val="24"/>
          <w:szCs w:val="24"/>
          <w:lang w:val="fr-FR" w:eastAsia="fr-FR" w:bidi="ar-SA"/>
        </w:rPr>
      </w:pPr>
      <w:r>
        <w:rPr>
          <w:rFonts w:eastAsia="Times" w:cs="Times New Roman" w:ascii="Times" w:hAnsi="Times"/>
          <w:color w:val="000000"/>
          <w:sz w:val="24"/>
          <w:szCs w:val="24"/>
          <w:lang w:val="fr-FR" w:eastAsia="fr-FR" w:bidi="ar-SA"/>
        </w:rPr>
        <w:t xml:space="preserve">Dans ce contexte, l’Eurométropole de Strasbourg a réaffirmé dans le Plan Local d’Urbanisme intercommunal (PLUi), adopté le 16 décembre 2016, que les livraisons sont un axe fondamental de la politique des déplacements et contribuent fortement à l’attractivité économique du territoire. En particulier, le Programme d’Orientations et d’Actions déplacements du PLUi prévoit de faire évoluer la réglementation et en particulier d’harmoniser les réglementations à l’échelle métropolitaine, de promouvoir de nouvelles formes de desserte du centre-ville (centres de distribution urbain sur le MIN et sur le Port de Strasbourg) et d’encourager le report modal (possibilité de recourir à la voie d’eau et au ferroviaire). </w:t>
      </w:r>
    </w:p>
    <w:p>
      <w:pPr>
        <w:pStyle w:val="Normal"/>
        <w:widowControl w:val="false"/>
        <w:spacing w:lineRule="atLeast" w:line="288"/>
        <w:ind w:left="0" w:right="0" w:hanging="0"/>
        <w:jc w:val="both"/>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r>
    </w:p>
    <w:p>
      <w:pPr>
        <w:pStyle w:val="Normal"/>
        <w:widowControl w:val="false"/>
        <w:spacing w:lineRule="atLeast" w:line="288"/>
        <w:ind w:left="0" w:right="0" w:hanging="0"/>
        <w:jc w:val="both"/>
        <w:textAlignment w:val="auto"/>
        <w:rPr>
          <w:rFonts w:eastAsia="Calibri" w:cs="Times" w:ascii="Times" w:hAnsi="Times"/>
          <w:color w:val="000000"/>
          <w:sz w:val="24"/>
          <w:szCs w:val="24"/>
          <w:lang w:val="fr-FR" w:eastAsia="fr-FR" w:bidi="ar-SA"/>
        </w:rPr>
      </w:pPr>
      <w:r>
        <w:rPr>
          <w:rFonts w:eastAsia="Times" w:cs="Times New Roman" w:ascii="Times" w:hAnsi="Times"/>
          <w:color w:val="000000"/>
          <w:sz w:val="24"/>
          <w:szCs w:val="24"/>
          <w:lang w:val="fr-FR" w:eastAsia="fr-FR" w:bidi="ar-SA"/>
        </w:rPr>
        <w:t>Depuis le 29 septembre 2017, la Ville de Strasbourg s’est engagée dans une démarche partenariale avec Voies Navigables de France (VNF) afin, entre autres, de développer l’activité économique par l’utilisation de la voie d’eau. En particulier, le partenariat encouragera la logistique fluviale pour les chantiers du BTP, et les initiatives de logistiques urbaines fluviales</w:t>
      </w:r>
      <w:r>
        <w:rPr>
          <w:rFonts w:eastAsia="Calibri" w:cs="Times" w:ascii="Times" w:hAnsi="Times"/>
          <w:color w:val="000000"/>
          <w:sz w:val="24"/>
          <w:szCs w:val="24"/>
          <w:lang w:val="fr-FR" w:eastAsia="fr-FR" w:bidi="ar-SA"/>
        </w:rPr>
        <w:t>.</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both"/>
        <w:textAlignment w:val="auto"/>
        <w:rPr>
          <w:rFonts w:eastAsia="Times" w:cs="Times New Roman" w:ascii="Times" w:hAnsi="Times"/>
          <w:color w:val="000000"/>
          <w:sz w:val="24"/>
          <w:szCs w:val="24"/>
          <w:lang w:val="fr-FR" w:eastAsia="fr-FR" w:bidi="ar-SA"/>
        </w:rPr>
      </w:pPr>
      <w:r>
        <w:rPr>
          <w:rFonts w:eastAsia="Times" w:cs="Times New Roman" w:ascii="Times" w:hAnsi="Times"/>
          <w:color w:val="000000"/>
          <w:sz w:val="24"/>
          <w:szCs w:val="24"/>
          <w:lang w:val="fr-FR" w:eastAsia="fr-FR" w:bidi="ar-SA"/>
        </w:rPr>
        <w:t>A l’image de certaines filières de distribution déjà bien optimisées, l’évolution souhaitée doit encourager les livreurs, entreprises de transports et indépendants à optimiser voire mutualiser  leurs volumes afin d’utiliser moins de véhicules. Cette évolution doit permettre :</w:t>
      </w:r>
    </w:p>
    <w:p>
      <w:pPr>
        <w:pStyle w:val="Normal"/>
        <w:widowControl w:val="false"/>
        <w:tabs>
          <w:tab w:val="left" w:pos="363" w:leader="none"/>
        </w:tabs>
        <w:spacing w:lineRule="atLeast" w:line="288"/>
        <w:ind w:left="363" w:right="0" w:hanging="363"/>
        <w:jc w:val="left"/>
        <w:textAlignment w:val="auto"/>
        <w:rPr>
          <w:rFonts w:eastAsia="Times" w:cs="Times New Roman" w:ascii="Times" w:hAnsi="Times"/>
          <w:color w:val="000000"/>
          <w:sz w:val="24"/>
          <w:szCs w:val="24"/>
          <w:lang w:val="fr-FR" w:eastAsia="fr-FR" w:bidi="ar-SA"/>
        </w:rPr>
      </w:pPr>
      <w:r>
        <w:rPr>
          <w:rFonts w:eastAsia="Calibri" w:cs="ms_symbol" w:ascii="ms_symbol" w:hAnsi="ms_symbol"/>
          <w:color w:val="000000"/>
          <w:sz w:val="24"/>
          <w:szCs w:val="24"/>
          <w:lang w:val="fr-FR" w:eastAsia="fr-FR" w:bidi="ar-SA"/>
        </w:rPr>
        <w:t>-</w:t>
      </w:r>
      <w:r>
        <w:rPr>
          <w:rFonts w:eastAsia="Calibri" w:cs="Times" w:ascii="Times" w:hAnsi="Times"/>
          <w:color w:val="000000"/>
          <w:sz w:val="24"/>
          <w:szCs w:val="24"/>
          <w:lang w:val="fr-FR" w:eastAsia="fr-FR" w:bidi="ar-SA"/>
        </w:rPr>
        <w:tab/>
      </w:r>
      <w:r>
        <w:rPr>
          <w:rFonts w:eastAsia="Times" w:cs="Times New Roman" w:ascii="Times" w:hAnsi="Times"/>
          <w:color w:val="000000"/>
          <w:sz w:val="24"/>
          <w:szCs w:val="24"/>
          <w:lang w:val="fr-FR" w:eastAsia="fr-FR" w:bidi="ar-SA"/>
        </w:rPr>
        <w:t>d’augmenter l’attractivité commerciale en limitant l’impact des livraisons sur le domaine public pendant les heures d’ouverture des commerces,</w:t>
      </w:r>
    </w:p>
    <w:p>
      <w:pPr>
        <w:pStyle w:val="Normal"/>
        <w:widowControl w:val="false"/>
        <w:tabs>
          <w:tab w:val="left" w:pos="363" w:leader="none"/>
        </w:tabs>
        <w:spacing w:lineRule="atLeast" w:line="288"/>
        <w:ind w:left="363" w:right="0" w:hanging="363"/>
        <w:jc w:val="left"/>
        <w:textAlignment w:val="auto"/>
        <w:rPr>
          <w:rFonts w:eastAsia="Times" w:cs="Times New Roman" w:ascii="Times" w:hAnsi="Times"/>
          <w:color w:val="000000"/>
          <w:sz w:val="24"/>
          <w:szCs w:val="24"/>
          <w:lang w:val="fr-FR" w:eastAsia="fr-FR" w:bidi="ar-SA"/>
        </w:rPr>
      </w:pPr>
      <w:r>
        <w:rPr>
          <w:rFonts w:eastAsia="Calibri" w:cs="ms_symbol" w:ascii="ms_symbol" w:hAnsi="ms_symbol"/>
          <w:color w:val="000000"/>
          <w:sz w:val="24"/>
          <w:szCs w:val="24"/>
          <w:lang w:val="fr-FR" w:eastAsia="fr-FR" w:bidi="ar-SA"/>
        </w:rPr>
        <w:t>-</w:t>
      </w:r>
      <w:r>
        <w:rPr>
          <w:rFonts w:eastAsia="Calibri" w:cs="Times" w:ascii="Times" w:hAnsi="Times"/>
          <w:color w:val="000000"/>
          <w:sz w:val="24"/>
          <w:szCs w:val="24"/>
          <w:lang w:val="fr-FR" w:eastAsia="fr-FR" w:bidi="ar-SA"/>
        </w:rPr>
        <w:tab/>
      </w:r>
      <w:r>
        <w:rPr>
          <w:rFonts w:eastAsia="Times" w:cs="Times New Roman" w:ascii="Times" w:hAnsi="Times"/>
          <w:color w:val="000000"/>
          <w:sz w:val="24"/>
          <w:szCs w:val="24"/>
          <w:lang w:val="fr-FR" w:eastAsia="fr-FR" w:bidi="ar-SA"/>
        </w:rPr>
        <w:t>d’améliorer la qualité de l’air et la préservation du patrimoine historique,</w:t>
      </w:r>
    </w:p>
    <w:p>
      <w:pPr>
        <w:pStyle w:val="Normal"/>
        <w:widowControl w:val="false"/>
        <w:tabs>
          <w:tab w:val="left" w:pos="363" w:leader="none"/>
        </w:tabs>
        <w:spacing w:lineRule="atLeast" w:line="288"/>
        <w:ind w:left="363" w:right="0" w:hanging="363"/>
        <w:jc w:val="left"/>
        <w:textAlignment w:val="auto"/>
        <w:rPr>
          <w:rFonts w:eastAsia="Times" w:cs="Times New Roman" w:ascii="Times" w:hAnsi="Times"/>
          <w:color w:val="000000"/>
          <w:sz w:val="24"/>
          <w:szCs w:val="24"/>
          <w:lang w:val="fr-FR" w:eastAsia="fr-FR" w:bidi="ar-SA"/>
        </w:rPr>
      </w:pPr>
      <w:r>
        <w:rPr>
          <w:rFonts w:eastAsia="Calibri" w:cs="ms_symbol" w:ascii="ms_symbol" w:hAnsi="ms_symbol"/>
          <w:color w:val="000000"/>
          <w:sz w:val="24"/>
          <w:szCs w:val="24"/>
          <w:lang w:val="fr-FR" w:eastAsia="fr-FR" w:bidi="ar-SA"/>
        </w:rPr>
        <w:t>-</w:t>
      </w:r>
      <w:r>
        <w:rPr>
          <w:rFonts w:eastAsia="Calibri" w:cs="Times" w:ascii="Times" w:hAnsi="Times"/>
          <w:color w:val="000000"/>
          <w:sz w:val="24"/>
          <w:szCs w:val="24"/>
          <w:lang w:val="fr-FR" w:eastAsia="fr-FR" w:bidi="ar-SA"/>
        </w:rPr>
        <w:tab/>
      </w:r>
      <w:r>
        <w:rPr>
          <w:rFonts w:eastAsia="Times" w:cs="Times New Roman" w:ascii="Times" w:hAnsi="Times"/>
          <w:color w:val="000000"/>
          <w:sz w:val="24"/>
          <w:szCs w:val="24"/>
          <w:lang w:val="fr-FR" w:eastAsia="fr-FR" w:bidi="ar-SA"/>
        </w:rPr>
        <w:t>de faciliter le travail des livreurs,</w:t>
      </w:r>
    </w:p>
    <w:p>
      <w:pPr>
        <w:pStyle w:val="Normal"/>
        <w:widowControl w:val="false"/>
        <w:tabs>
          <w:tab w:val="left" w:pos="363" w:leader="none"/>
        </w:tabs>
        <w:spacing w:lineRule="atLeast" w:line="288"/>
        <w:ind w:left="363" w:right="0" w:hanging="363"/>
        <w:jc w:val="left"/>
        <w:textAlignment w:val="auto"/>
        <w:rPr>
          <w:rFonts w:eastAsia="Times" w:cs="Times New Roman" w:ascii="Times" w:hAnsi="Times"/>
          <w:color w:val="000000"/>
          <w:sz w:val="24"/>
          <w:szCs w:val="24"/>
          <w:lang w:val="fr-FR" w:eastAsia="fr-FR" w:bidi="ar-SA"/>
        </w:rPr>
      </w:pPr>
      <w:r>
        <w:rPr>
          <w:rFonts w:eastAsia="Calibri" w:cs="ms_symbol" w:ascii="ms_symbol" w:hAnsi="ms_symbol"/>
          <w:color w:val="000000"/>
          <w:sz w:val="24"/>
          <w:szCs w:val="24"/>
          <w:lang w:val="fr-FR" w:eastAsia="fr-FR" w:bidi="ar-SA"/>
        </w:rPr>
        <w:t>-</w:t>
      </w:r>
      <w:r>
        <w:rPr>
          <w:rFonts w:eastAsia="Calibri" w:cs="Times" w:ascii="Times" w:hAnsi="Times"/>
          <w:color w:val="000000"/>
          <w:sz w:val="24"/>
          <w:szCs w:val="24"/>
          <w:lang w:val="fr-FR" w:eastAsia="fr-FR" w:bidi="ar-SA"/>
        </w:rPr>
        <w:tab/>
      </w:r>
      <w:r>
        <w:rPr>
          <w:rFonts w:eastAsia="Times" w:cs="Times New Roman" w:ascii="Times" w:hAnsi="Times"/>
          <w:color w:val="000000"/>
          <w:sz w:val="24"/>
          <w:szCs w:val="24"/>
          <w:lang w:val="fr-FR" w:eastAsia="fr-FR" w:bidi="ar-SA"/>
        </w:rPr>
        <w:t>de favoriser une meilleure cohabitation entre les usages et modes de déplacements.</w:t>
      </w:r>
    </w:p>
    <w:p>
      <w:pPr>
        <w:pStyle w:val="Normal"/>
        <w:widowControl w:val="false"/>
        <w:spacing w:lineRule="atLeast" w:line="264"/>
        <w:ind w:left="0" w:right="0" w:hanging="0"/>
        <w:jc w:val="left"/>
        <w:textAlignment w:val="auto"/>
        <w:rPr>
          <w:rFonts w:eastAsia="Calibri" w:cs="Calibri" w:ascii="Calibri" w:hAnsi="Calibri"/>
          <w:color w:val="000000"/>
          <w:sz w:val="22"/>
          <w:szCs w:val="22"/>
          <w:lang w:val="fr-FR" w:eastAsia="fr-FR" w:bidi="ar-SA"/>
        </w:rPr>
      </w:pPr>
      <w:r>
        <w:rPr>
          <w:rFonts w:eastAsia="Calibri" w:cs="Calibri" w:ascii="Calibri" w:hAnsi="Calibri"/>
          <w:color w:val="000000"/>
          <w:sz w:val="22"/>
          <w:szCs w:val="22"/>
          <w:lang w:val="fr-FR" w:eastAsia="fr-FR" w:bidi="ar-SA"/>
        </w:rPr>
        <w:t> </w:t>
      </w:r>
    </w:p>
    <w:p>
      <w:pPr>
        <w:pStyle w:val="Normal"/>
        <w:widowControl w:val="false"/>
        <w:spacing w:lineRule="atLeast" w:line="264"/>
        <w:ind w:left="0" w:right="0" w:hanging="0"/>
        <w:jc w:val="left"/>
        <w:textAlignment w:val="auto"/>
        <w:rPr>
          <w:rFonts w:eastAsia="Calibri" w:cs="Calibri" w:ascii="Calibri" w:hAnsi="Calibri"/>
          <w:color w:val="000000"/>
          <w:sz w:val="22"/>
          <w:szCs w:val="22"/>
          <w:lang w:val="fr-FR" w:eastAsia="fr-FR" w:bidi="ar-SA"/>
        </w:rPr>
      </w:pPr>
      <w:r>
        <w:rPr>
          <w:rFonts w:eastAsia="Calibri" w:cs="Calibri" w:ascii="Calibri" w:hAnsi="Calibri"/>
          <w:color w:val="000000"/>
          <w:sz w:val="22"/>
          <w:szCs w:val="22"/>
          <w:lang w:val="fr-FR" w:eastAsia="fr-FR" w:bidi="ar-SA"/>
        </w:rPr>
        <w:t> </w:t>
      </w:r>
    </w:p>
    <w:p>
      <w:pPr>
        <w:pStyle w:val="Normal"/>
        <w:widowControl w:val="false"/>
        <w:tabs>
          <w:tab w:val="left" w:pos="363" w:leader="none"/>
        </w:tabs>
        <w:spacing w:lineRule="atLeast" w:line="288"/>
        <w:ind w:left="363" w:right="0" w:hanging="363"/>
        <w:jc w:val="left"/>
        <w:textAlignment w:val="auto"/>
        <w:rPr>
          <w:rFonts w:eastAsia="Times" w:cs="Times New Roman" w:ascii="Times" w:hAnsi="Times"/>
          <w:b/>
          <w:bCs/>
          <w:color w:val="000000"/>
          <w:sz w:val="24"/>
          <w:szCs w:val="24"/>
          <w:lang w:val="fr-FR" w:eastAsia="fr-FR" w:bidi="ar-SA"/>
        </w:rPr>
      </w:pPr>
      <w:r>
        <w:rPr>
          <w:rFonts w:eastAsia="Times" w:cs="Times New Roman" w:ascii="Times" w:hAnsi="Times"/>
          <w:b/>
          <w:bCs/>
          <w:color w:val="000000"/>
          <w:sz w:val="24"/>
          <w:szCs w:val="24"/>
          <w:lang w:val="fr-FR" w:eastAsia="fr-FR" w:bidi="ar-SA"/>
        </w:rPr>
        <w:t>3.</w:t>
      </w:r>
      <w:r>
        <w:rPr>
          <w:rFonts w:eastAsia="Calibri" w:cs="Times" w:ascii="Times" w:hAnsi="Times"/>
          <w:color w:val="000000"/>
          <w:sz w:val="24"/>
          <w:szCs w:val="24"/>
          <w:lang w:val="fr-FR" w:eastAsia="fr-FR" w:bidi="ar-SA"/>
        </w:rPr>
        <w:tab/>
      </w:r>
      <w:r>
        <w:rPr>
          <w:rFonts w:eastAsia="Times" w:cs="Times New Roman" w:ascii="Times" w:hAnsi="Times"/>
          <w:b/>
          <w:bCs/>
          <w:color w:val="000000"/>
          <w:sz w:val="24"/>
          <w:szCs w:val="24"/>
          <w:lang w:val="fr-FR" w:eastAsia="fr-FR" w:bidi="ar-SA"/>
        </w:rPr>
        <w:t>Une déclinaison à court terme sur le secteur de la Grande Ile de Strasbourg</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both"/>
        <w:textAlignment w:val="auto"/>
        <w:rPr>
          <w:rFonts w:eastAsia="Times" w:cs="Times New Roman" w:ascii="Times" w:hAnsi="Times"/>
          <w:color w:val="000000"/>
          <w:sz w:val="24"/>
          <w:szCs w:val="24"/>
          <w:lang w:val="fr-FR" w:eastAsia="fr-FR" w:bidi="ar-SA"/>
        </w:rPr>
      </w:pPr>
      <w:r>
        <w:rPr>
          <w:rFonts w:eastAsia="Times" w:cs="Times New Roman" w:ascii="Times" w:hAnsi="Times"/>
          <w:color w:val="000000"/>
          <w:sz w:val="24"/>
          <w:szCs w:val="24"/>
          <w:lang w:val="fr-FR" w:eastAsia="fr-FR" w:bidi="ar-SA"/>
        </w:rPr>
        <w:t>Le secteur de la grande Ile ressort comme la zone à traiter prioritairement :</w:t>
      </w:r>
    </w:p>
    <w:p>
      <w:pPr>
        <w:pStyle w:val="Normal"/>
        <w:widowControl w:val="false"/>
        <w:tabs>
          <w:tab w:val="left" w:pos="363" w:leader="none"/>
        </w:tabs>
        <w:spacing w:lineRule="atLeast" w:line="288"/>
        <w:ind w:left="363" w:right="0" w:hanging="363"/>
        <w:jc w:val="left"/>
        <w:textAlignment w:val="auto"/>
        <w:rPr>
          <w:rFonts w:eastAsia="Times" w:cs="Times New Roman" w:ascii="Times" w:hAnsi="Times"/>
          <w:color w:val="000000"/>
          <w:sz w:val="24"/>
          <w:szCs w:val="24"/>
          <w:lang w:val="fr-FR" w:eastAsia="fr-FR" w:bidi="ar-SA"/>
        </w:rPr>
      </w:pPr>
      <w:r>
        <w:rPr>
          <w:rFonts w:eastAsia="Calibri" w:cs="ms_symbol" w:ascii="ms_symbol" w:hAnsi="ms_symbol"/>
          <w:color w:val="000000"/>
          <w:sz w:val="24"/>
          <w:szCs w:val="24"/>
          <w:lang w:val="fr-FR" w:eastAsia="fr-FR" w:bidi="ar-SA"/>
        </w:rPr>
        <w:t>-</w:t>
      </w:r>
      <w:r>
        <w:rPr>
          <w:rFonts w:eastAsia="Calibri" w:cs="Times" w:ascii="Times" w:hAnsi="Times"/>
          <w:color w:val="000000"/>
          <w:sz w:val="24"/>
          <w:szCs w:val="24"/>
          <w:lang w:val="fr-FR" w:eastAsia="fr-FR" w:bidi="ar-SA"/>
        </w:rPr>
        <w:tab/>
      </w:r>
      <w:r>
        <w:rPr>
          <w:rFonts w:eastAsia="Times" w:cs="Times New Roman" w:ascii="Times" w:hAnsi="Times"/>
          <w:color w:val="000000"/>
          <w:sz w:val="24"/>
          <w:szCs w:val="24"/>
          <w:lang w:val="fr-FR" w:eastAsia="fr-FR" w:bidi="ar-SA"/>
        </w:rPr>
        <w:t>cette zone concentre l’activité de livraisons,</w:t>
      </w:r>
    </w:p>
    <w:p>
      <w:pPr>
        <w:pStyle w:val="Normal"/>
        <w:widowControl w:val="false"/>
        <w:tabs>
          <w:tab w:val="left" w:pos="363" w:leader="none"/>
        </w:tabs>
        <w:spacing w:lineRule="atLeast" w:line="288"/>
        <w:ind w:left="363" w:right="0" w:hanging="363"/>
        <w:jc w:val="left"/>
        <w:textAlignment w:val="auto"/>
        <w:rPr>
          <w:rFonts w:eastAsia="Times" w:cs="Times New Roman" w:ascii="Times" w:hAnsi="Times"/>
          <w:color w:val="000000"/>
          <w:sz w:val="24"/>
          <w:szCs w:val="24"/>
          <w:lang w:val="fr-FR" w:eastAsia="fr-FR" w:bidi="ar-SA"/>
        </w:rPr>
      </w:pPr>
      <w:r>
        <w:rPr>
          <w:rFonts w:eastAsia="Calibri" w:cs="ms_symbol" w:ascii="ms_symbol" w:hAnsi="ms_symbol"/>
          <w:color w:val="000000"/>
          <w:sz w:val="24"/>
          <w:szCs w:val="24"/>
          <w:lang w:val="fr-FR" w:eastAsia="fr-FR" w:bidi="ar-SA"/>
        </w:rPr>
        <w:t>-</w:t>
      </w:r>
      <w:r>
        <w:rPr>
          <w:rFonts w:eastAsia="Calibri" w:cs="Times" w:ascii="Times" w:hAnsi="Times"/>
          <w:color w:val="000000"/>
          <w:sz w:val="24"/>
          <w:szCs w:val="24"/>
          <w:lang w:val="fr-FR" w:eastAsia="fr-FR" w:bidi="ar-SA"/>
        </w:rPr>
        <w:tab/>
      </w:r>
      <w:r>
        <w:rPr>
          <w:rFonts w:eastAsia="Times" w:cs="Times New Roman" w:ascii="Times" w:hAnsi="Times"/>
          <w:color w:val="000000"/>
          <w:sz w:val="24"/>
          <w:szCs w:val="24"/>
          <w:lang w:val="fr-FR" w:eastAsia="fr-FR" w:bidi="ar-SA"/>
        </w:rPr>
        <w:t>la majorité des livraisons se font avec des véhicules de moins de 3,5 tonnes et par des professionnels du transport,</w:t>
      </w:r>
    </w:p>
    <w:p>
      <w:pPr>
        <w:pStyle w:val="Normal"/>
        <w:widowControl w:val="false"/>
        <w:tabs>
          <w:tab w:val="left" w:pos="363" w:leader="none"/>
        </w:tabs>
        <w:spacing w:lineRule="atLeast" w:line="288"/>
        <w:ind w:left="363" w:right="0" w:hanging="363"/>
        <w:jc w:val="left"/>
        <w:textAlignment w:val="auto"/>
        <w:rPr>
          <w:rFonts w:eastAsia="Times" w:cs="Times New Roman" w:ascii="Times" w:hAnsi="Times"/>
          <w:color w:val="000000"/>
          <w:sz w:val="24"/>
          <w:szCs w:val="24"/>
          <w:lang w:val="fr-FR" w:eastAsia="fr-FR" w:bidi="ar-SA"/>
        </w:rPr>
      </w:pPr>
      <w:r>
        <w:rPr>
          <w:rFonts w:eastAsia="Calibri" w:cs="ms_symbol" w:ascii="ms_symbol" w:hAnsi="ms_symbol"/>
          <w:color w:val="000000"/>
          <w:sz w:val="24"/>
          <w:szCs w:val="24"/>
          <w:lang w:val="fr-FR" w:eastAsia="fr-FR" w:bidi="ar-SA"/>
        </w:rPr>
        <w:t>-</w:t>
      </w:r>
      <w:r>
        <w:rPr>
          <w:rFonts w:eastAsia="Calibri" w:cs="Times" w:ascii="Times" w:hAnsi="Times"/>
          <w:color w:val="000000"/>
          <w:sz w:val="24"/>
          <w:szCs w:val="24"/>
          <w:lang w:val="fr-FR" w:eastAsia="fr-FR" w:bidi="ar-SA"/>
        </w:rPr>
        <w:tab/>
      </w:r>
      <w:r>
        <w:rPr>
          <w:rFonts w:eastAsia="Times" w:cs="Times New Roman" w:ascii="Times" w:hAnsi="Times"/>
          <w:color w:val="000000"/>
          <w:sz w:val="24"/>
          <w:szCs w:val="24"/>
          <w:lang w:val="fr-FR" w:eastAsia="fr-FR" w:bidi="ar-SA"/>
        </w:rPr>
        <w:t>un nombre croissant d’enseignes réalisent des livraisons (31% des enseignes du centre-ville).</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both"/>
        <w:textAlignment w:val="auto"/>
        <w:rPr>
          <w:rFonts w:eastAsia="Times" w:cs="Times New Roman" w:ascii="Times" w:hAnsi="Times"/>
          <w:color w:val="000000"/>
          <w:sz w:val="24"/>
          <w:szCs w:val="24"/>
          <w:lang w:val="fr-FR" w:eastAsia="fr-FR" w:bidi="ar-SA"/>
        </w:rPr>
      </w:pPr>
      <w:r>
        <w:rPr>
          <w:rFonts w:eastAsia="Times" w:cs="Times New Roman" w:ascii="Times" w:hAnsi="Times"/>
          <w:color w:val="000000"/>
          <w:sz w:val="24"/>
          <w:szCs w:val="24"/>
          <w:lang w:val="fr-FR" w:eastAsia="fr-FR" w:bidi="ar-SA"/>
        </w:rPr>
        <w:t>L’état des lieux des modalités de livraison au centre-ville sont détaillés en annexe à la présente délibération.</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both"/>
        <w:textAlignment w:val="auto"/>
        <w:rPr>
          <w:rFonts w:eastAsia="Times" w:cs="Times New Roman" w:ascii="Times" w:hAnsi="Times"/>
          <w:color w:val="000000"/>
          <w:sz w:val="24"/>
          <w:szCs w:val="24"/>
          <w:lang w:val="fr-FR" w:eastAsia="fr-FR" w:bidi="ar-SA"/>
        </w:rPr>
      </w:pPr>
      <w:r>
        <w:rPr>
          <w:rFonts w:eastAsia="Times" w:cs="Times New Roman" w:ascii="Times" w:hAnsi="Times"/>
          <w:color w:val="000000"/>
          <w:sz w:val="24"/>
          <w:szCs w:val="24"/>
          <w:lang w:val="fr-FR" w:eastAsia="fr-FR" w:bidi="ar-SA"/>
        </w:rPr>
        <w:t>L’impact environnemental de cette activité est estimé à près de 34 000 tonnes de CO2 par an sur l’agglomération strasbourgeoise, dont 17% sur le centre-ville. Ceci s’explique d’une part par l'éloignement des plates-formes logistiques, d'autre part, par la multiplication des livraisons réalisées par plusieurs prestataires auprès d'un seul destinataire ce qui contribue à l'augmentation des kilomètres générés.</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both"/>
        <w:textAlignment w:val="auto"/>
        <w:rPr>
          <w:rFonts w:eastAsia="Times" w:cs="Times New Roman" w:ascii="Times" w:hAnsi="Times"/>
          <w:color w:val="000000"/>
          <w:sz w:val="24"/>
          <w:szCs w:val="24"/>
          <w:lang w:val="fr-FR" w:eastAsia="fr-FR" w:bidi="ar-SA"/>
        </w:rPr>
      </w:pPr>
      <w:r>
        <w:rPr>
          <w:rFonts w:eastAsia="Times" w:cs="Times New Roman" w:ascii="Times" w:hAnsi="Times"/>
          <w:color w:val="000000"/>
          <w:sz w:val="24"/>
          <w:szCs w:val="24"/>
          <w:lang w:val="fr-FR" w:eastAsia="fr-FR" w:bidi="ar-SA"/>
        </w:rPr>
        <w:t>Le transport de marchandises peut également être à l’origine de problèmes d'insécurité. Bien que les véhicules de gros gabarit ne représentent qu'une très faible part des livraisons en centre-ville, leur présence sur le domaine public peut générer un certain nombre de contraintes pour les autres usagers, voire de conflits.</w:t>
      </w:r>
    </w:p>
    <w:p>
      <w:pPr>
        <w:pStyle w:val="Normal"/>
        <w:widowControl w:val="false"/>
        <w:spacing w:lineRule="atLeast" w:line="288"/>
        <w:ind w:left="0" w:right="0" w:hanging="0"/>
        <w:jc w:val="both"/>
        <w:textAlignment w:val="auto"/>
        <w:rPr>
          <w:rFonts w:eastAsia="Times" w:cs="Times New Roman" w:ascii="Times" w:hAnsi="Times"/>
          <w:color w:val="000000"/>
          <w:sz w:val="24"/>
          <w:szCs w:val="24"/>
          <w:lang w:val="fr-FR" w:eastAsia="fr-FR" w:bidi="ar-SA"/>
        </w:rPr>
      </w:pPr>
      <w:r>
        <w:rPr>
          <w:rFonts w:eastAsia="Times" w:cs="Times New Roman" w:ascii="Times" w:hAnsi="Times"/>
          <w:color w:val="000000"/>
          <w:sz w:val="24"/>
          <w:szCs w:val="24"/>
          <w:lang w:val="fr-FR" w:eastAsia="fr-FR" w:bidi="ar-SA"/>
        </w:rPr>
        <w:t>Enfin au-delà de la pollution environnementale, l’optimisation des circuits de livraison doit aussi permettre de limiter les nuisances sonores et les risques de dégradation du patrimoine remarquable.</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both"/>
        <w:textAlignment w:val="auto"/>
        <w:rPr>
          <w:rFonts w:eastAsia="Times" w:cs="Times New Roman" w:ascii="Times" w:hAnsi="Times"/>
          <w:color w:val="000000"/>
          <w:sz w:val="24"/>
          <w:szCs w:val="24"/>
          <w:lang w:val="fr-FR" w:eastAsia="fr-FR" w:bidi="ar-SA"/>
        </w:rPr>
      </w:pPr>
      <w:r>
        <w:rPr>
          <w:rFonts w:eastAsia="Times" w:cs="Times New Roman" w:ascii="Times" w:hAnsi="Times"/>
          <w:color w:val="000000"/>
          <w:sz w:val="24"/>
          <w:szCs w:val="24"/>
          <w:lang w:val="fr-FR" w:eastAsia="fr-FR" w:bidi="ar-SA"/>
        </w:rPr>
        <w:t>Suite aux démarches de co-construction engagées par la Ville et l’Eurométropole de Strasbourg avec les partenaires du territoire, rassemblant une centaine d’acteurs privés et publics de la logistique et des commerçants, la collectivité propose des évolutions réglementaires favorisant l’usage de véhicules propres et, dans un cadre expérimental, l’usage de véhicules issus d’organisations mutualistes, par la voie d’un arrêté municipal.</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both"/>
        <w:textAlignment w:val="auto"/>
        <w:rPr>
          <w:rFonts w:eastAsia="Times" w:cs="Times New Roman" w:ascii="Times" w:hAnsi="Times"/>
          <w:color w:val="000000"/>
          <w:sz w:val="24"/>
          <w:szCs w:val="24"/>
          <w:lang w:val="fr-FR" w:eastAsia="fr-FR" w:bidi="ar-SA"/>
        </w:rPr>
      </w:pPr>
      <w:r>
        <w:rPr>
          <w:rFonts w:eastAsia="Times" w:cs="Times New Roman" w:ascii="Times" w:hAnsi="Times"/>
          <w:color w:val="000000"/>
          <w:sz w:val="24"/>
          <w:szCs w:val="24"/>
          <w:lang w:val="fr-FR" w:eastAsia="fr-FR" w:bidi="ar-SA"/>
        </w:rPr>
        <w:t>Les évolutions réglementaires dans la présente délibération et actées par arrêté municipal, en application des pouvoirs de police de la circulation et du stationnement du Maire de Strasbourg, constituent une première étape. La réglementation doit favoriser les pratiques vertueuses (usage de véhicules propres et augmentation du remplissage des véhicules par la mutualisation).</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both"/>
        <w:textAlignment w:val="auto"/>
        <w:rPr>
          <w:rFonts w:eastAsia="Times" w:cs="Times New Roman" w:ascii="Times" w:hAnsi="Times"/>
          <w:color w:val="000000"/>
          <w:sz w:val="24"/>
          <w:szCs w:val="24"/>
          <w:lang w:val="fr-FR" w:eastAsia="fr-FR" w:bidi="ar-SA"/>
        </w:rPr>
      </w:pPr>
      <w:r>
        <w:rPr>
          <w:rFonts w:eastAsia="Times" w:cs="Times New Roman" w:ascii="Times" w:hAnsi="Times"/>
          <w:color w:val="000000"/>
          <w:sz w:val="24"/>
          <w:szCs w:val="24"/>
          <w:lang w:val="fr-FR" w:eastAsia="fr-FR" w:bidi="ar-SA"/>
        </w:rPr>
        <w:t>Les retombées attendues seront :</w:t>
      </w:r>
    </w:p>
    <w:p>
      <w:pPr>
        <w:pStyle w:val="Normal"/>
        <w:widowControl w:val="false"/>
        <w:tabs>
          <w:tab w:val="left" w:pos="363" w:leader="none"/>
        </w:tabs>
        <w:spacing w:lineRule="atLeast" w:line="288"/>
        <w:ind w:left="363" w:right="0" w:hanging="363"/>
        <w:jc w:val="both"/>
        <w:textAlignment w:val="auto"/>
        <w:rPr>
          <w:rFonts w:eastAsia="Times" w:cs="Times New Roman" w:ascii="Times" w:hAnsi="Times"/>
          <w:color w:val="000000"/>
          <w:sz w:val="24"/>
          <w:szCs w:val="24"/>
          <w:lang w:val="fr-FR" w:eastAsia="fr-FR" w:bidi="ar-SA"/>
        </w:rPr>
      </w:pPr>
      <w:r>
        <w:rPr>
          <w:rFonts w:eastAsia="Calibri" w:cs="ms_symbol" w:ascii="ms_symbol" w:hAnsi="ms_symbol"/>
          <w:color w:val="000000"/>
          <w:sz w:val="24"/>
          <w:szCs w:val="24"/>
          <w:lang w:val="fr-FR" w:eastAsia="fr-FR" w:bidi="ar-SA"/>
        </w:rPr>
        <w:t>-</w:t>
      </w:r>
      <w:r>
        <w:rPr>
          <w:rFonts w:eastAsia="Calibri" w:cs="Times" w:ascii="Times" w:hAnsi="Times"/>
          <w:color w:val="000000"/>
          <w:sz w:val="24"/>
          <w:szCs w:val="24"/>
          <w:lang w:val="fr-FR" w:eastAsia="fr-FR" w:bidi="ar-SA"/>
        </w:rPr>
        <w:tab/>
      </w:r>
      <w:r>
        <w:rPr>
          <w:rFonts w:eastAsia="Times" w:cs="Times New Roman" w:ascii="Times" w:hAnsi="Times"/>
          <w:color w:val="000000"/>
          <w:sz w:val="24"/>
          <w:szCs w:val="24"/>
          <w:lang w:val="fr-FR" w:eastAsia="fr-FR" w:bidi="ar-SA"/>
        </w:rPr>
        <w:t>la baisse des véhicules de livraison pour le secteur de la Grande Ile,</w:t>
      </w:r>
    </w:p>
    <w:p>
      <w:pPr>
        <w:pStyle w:val="Normal"/>
        <w:widowControl w:val="false"/>
        <w:tabs>
          <w:tab w:val="left" w:pos="363" w:leader="none"/>
        </w:tabs>
        <w:spacing w:lineRule="atLeast" w:line="288"/>
        <w:ind w:left="363" w:right="0" w:hanging="363"/>
        <w:jc w:val="both"/>
        <w:textAlignment w:val="auto"/>
        <w:rPr>
          <w:rFonts w:eastAsia="Times" w:cs="Times New Roman" w:ascii="Times" w:hAnsi="Times"/>
          <w:color w:val="000000"/>
          <w:sz w:val="24"/>
          <w:szCs w:val="24"/>
          <w:lang w:val="fr-FR" w:eastAsia="fr-FR" w:bidi="ar-SA"/>
        </w:rPr>
      </w:pPr>
      <w:r>
        <w:rPr>
          <w:rFonts w:eastAsia="Calibri" w:cs="ms_symbol" w:ascii="ms_symbol" w:hAnsi="ms_symbol"/>
          <w:color w:val="000000"/>
          <w:sz w:val="24"/>
          <w:szCs w:val="24"/>
          <w:lang w:val="fr-FR" w:eastAsia="fr-FR" w:bidi="ar-SA"/>
        </w:rPr>
        <w:t>-</w:t>
      </w:r>
      <w:r>
        <w:rPr>
          <w:rFonts w:eastAsia="Calibri" w:cs="Times" w:ascii="Times" w:hAnsi="Times"/>
          <w:color w:val="000000"/>
          <w:sz w:val="24"/>
          <w:szCs w:val="24"/>
          <w:lang w:val="fr-FR" w:eastAsia="fr-FR" w:bidi="ar-SA"/>
        </w:rPr>
        <w:tab/>
      </w:r>
      <w:r>
        <w:rPr>
          <w:rFonts w:eastAsia="Times" w:cs="Times New Roman" w:ascii="Times" w:hAnsi="Times"/>
          <w:color w:val="000000"/>
          <w:sz w:val="24"/>
          <w:szCs w:val="24"/>
          <w:lang w:val="fr-FR" w:eastAsia="fr-FR" w:bidi="ar-SA"/>
        </w:rPr>
        <w:t>l’évolution progressive des flottes vers des véhicules moins polluants,</w:t>
      </w:r>
    </w:p>
    <w:p>
      <w:pPr>
        <w:pStyle w:val="Normal"/>
        <w:widowControl w:val="false"/>
        <w:tabs>
          <w:tab w:val="left" w:pos="363" w:leader="none"/>
        </w:tabs>
        <w:spacing w:lineRule="atLeast" w:line="288"/>
        <w:ind w:left="363" w:right="0" w:hanging="363"/>
        <w:jc w:val="both"/>
        <w:textAlignment w:val="auto"/>
        <w:rPr>
          <w:rFonts w:eastAsia="Times" w:cs="Times New Roman" w:ascii="Times" w:hAnsi="Times"/>
          <w:color w:val="000000"/>
          <w:sz w:val="24"/>
          <w:szCs w:val="24"/>
          <w:lang w:val="fr-FR" w:eastAsia="fr-FR" w:bidi="ar-SA"/>
        </w:rPr>
      </w:pPr>
      <w:r>
        <w:rPr>
          <w:rFonts w:eastAsia="Calibri" w:cs="ms_symbol" w:ascii="ms_symbol" w:hAnsi="ms_symbol"/>
          <w:color w:val="000000"/>
          <w:sz w:val="24"/>
          <w:szCs w:val="24"/>
          <w:lang w:val="fr-FR" w:eastAsia="fr-FR" w:bidi="ar-SA"/>
        </w:rPr>
        <w:t>-</w:t>
      </w:r>
      <w:r>
        <w:rPr>
          <w:rFonts w:eastAsia="Calibri" w:cs="Times" w:ascii="Times" w:hAnsi="Times"/>
          <w:color w:val="000000"/>
          <w:sz w:val="24"/>
          <w:szCs w:val="24"/>
          <w:lang w:val="fr-FR" w:eastAsia="fr-FR" w:bidi="ar-SA"/>
        </w:rPr>
        <w:tab/>
      </w:r>
      <w:r>
        <w:rPr>
          <w:rFonts w:eastAsia="Times" w:cs="Times New Roman" w:ascii="Times" w:hAnsi="Times"/>
          <w:color w:val="000000"/>
          <w:sz w:val="24"/>
          <w:szCs w:val="24"/>
          <w:lang w:val="fr-FR" w:eastAsia="fr-FR" w:bidi="ar-SA"/>
        </w:rPr>
        <w:t>l’émergence de nouveaux services de mutualisation et de livraisons en véhicules propres, en vélos-cargos, et par la voie d’eau, permettant de répondre aux besoins des commerces et des nouvelles aspirations des consommateurs (livraison à domicile, par exemple).</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both"/>
        <w:textAlignment w:val="auto"/>
        <w:rPr>
          <w:rFonts w:eastAsia="Calibri" w:cs="Times" w:ascii="Times" w:hAnsi="Times"/>
          <w:color w:val="000000"/>
          <w:sz w:val="24"/>
          <w:szCs w:val="24"/>
          <w:lang w:val="fr-FR" w:eastAsia="fr-FR" w:bidi="ar-SA"/>
        </w:rPr>
      </w:pPr>
      <w:r>
        <w:rPr>
          <w:rFonts w:eastAsia="Times" w:cs="Times New Roman" w:ascii="Times" w:hAnsi="Times"/>
          <w:color w:val="000000"/>
          <w:sz w:val="24"/>
          <w:szCs w:val="24"/>
          <w:lang w:val="fr-FR" w:eastAsia="fr-FR" w:bidi="ar-SA"/>
        </w:rPr>
        <w:t>Par conséquent, à partir du 1</w:t>
      </w:r>
      <w:r>
        <w:rPr>
          <w:rFonts w:eastAsia="Times" w:cs="Times New Roman" w:ascii="Times" w:hAnsi="Times"/>
          <w:color w:val="000000"/>
          <w:sz w:val="18"/>
          <w:szCs w:val="18"/>
          <w:vertAlign w:val="superscript"/>
          <w:lang w:val="fr-FR" w:eastAsia="fr-FR" w:bidi="ar-SA"/>
        </w:rPr>
        <w:t xml:space="preserve">er </w:t>
      </w:r>
      <w:r>
        <w:rPr>
          <w:rFonts w:eastAsia="Times" w:cs="Times New Roman" w:ascii="Times" w:hAnsi="Times"/>
          <w:color w:val="000000"/>
          <w:sz w:val="24"/>
          <w:szCs w:val="24"/>
          <w:lang w:val="fr-FR" w:eastAsia="fr-FR" w:bidi="ar-SA"/>
        </w:rPr>
        <w:t>septembre 2018 prendra effet, sur le territoire de la Grande Ile, la première phase d’une série d’évolutions réglementaires construites avec les acteurs de la distribution. Ces évolutions devront permettre d’atteindre 100% des livraisons en véhicule propre en septembre 2022</w:t>
      </w:r>
      <w:r>
        <w:rPr>
          <w:rFonts w:eastAsia="Calibri" w:cs="Times" w:ascii="Times" w:hAnsi="Times"/>
          <w:color w:val="000000"/>
          <w:sz w:val="24"/>
          <w:szCs w:val="24"/>
          <w:lang w:val="fr-FR" w:eastAsia="fr-FR" w:bidi="ar-SA"/>
        </w:rPr>
        <w:t>. </w:t>
      </w:r>
    </w:p>
    <w:p>
      <w:pPr>
        <w:pStyle w:val="Normal"/>
        <w:widowControl w:val="false"/>
        <w:tabs>
          <w:tab w:val="left" w:pos="363" w:leader="none"/>
        </w:tabs>
        <w:spacing w:lineRule="atLeast" w:line="288"/>
        <w:ind w:left="363" w:right="0" w:hanging="363"/>
        <w:jc w:val="both"/>
        <w:textAlignment w:val="auto"/>
        <w:rPr>
          <w:rFonts w:eastAsia="Times" w:cs="Times New Roman" w:ascii="Times" w:hAnsi="Times"/>
          <w:color w:val="000000"/>
          <w:sz w:val="24"/>
          <w:szCs w:val="24"/>
          <w:lang w:val="fr-FR" w:eastAsia="fr-FR" w:bidi="ar-SA"/>
        </w:rPr>
      </w:pPr>
      <w:r>
        <w:rPr>
          <w:rFonts w:eastAsia="Calibri" w:cs="ms_symbol" w:ascii="ms_symbol" w:hAnsi="ms_symbol"/>
          <w:color w:val="000000"/>
          <w:sz w:val="24"/>
          <w:szCs w:val="24"/>
          <w:lang w:val="fr-FR" w:eastAsia="fr-FR" w:bidi="ar-SA"/>
        </w:rPr>
        <w:t>-</w:t>
      </w:r>
      <w:r>
        <w:rPr>
          <w:rFonts w:eastAsia="Calibri" w:cs="Times" w:ascii="Times" w:hAnsi="Times"/>
          <w:color w:val="000000"/>
          <w:sz w:val="24"/>
          <w:szCs w:val="24"/>
          <w:lang w:val="fr-FR" w:eastAsia="fr-FR" w:bidi="ar-SA"/>
        </w:rPr>
        <w:tab/>
      </w:r>
      <w:r>
        <w:rPr>
          <w:rFonts w:eastAsia="Times" w:cs="Times New Roman" w:ascii="Times" w:hAnsi="Times"/>
          <w:color w:val="000000"/>
          <w:sz w:val="24"/>
          <w:szCs w:val="24"/>
          <w:lang w:val="fr-FR" w:eastAsia="fr-FR" w:bidi="ar-SA"/>
        </w:rPr>
        <w:t>harmonisation des règles de circulation et de stationnement des véhicules de livraison sur l’ensemble du territoire de la Grande Ile,</w:t>
      </w:r>
    </w:p>
    <w:p>
      <w:pPr>
        <w:pStyle w:val="Normal"/>
        <w:widowControl w:val="false"/>
        <w:tabs>
          <w:tab w:val="left" w:pos="363" w:leader="none"/>
        </w:tabs>
        <w:spacing w:lineRule="atLeast" w:line="288"/>
        <w:ind w:left="363" w:right="0" w:hanging="363"/>
        <w:jc w:val="both"/>
        <w:textAlignment w:val="auto"/>
        <w:rPr>
          <w:rFonts w:eastAsia="Times" w:cs="Times New Roman" w:ascii="Times" w:hAnsi="Times"/>
          <w:color w:val="000000"/>
          <w:sz w:val="24"/>
          <w:szCs w:val="24"/>
          <w:lang w:val="fr-FR" w:eastAsia="fr-FR" w:bidi="ar-SA"/>
        </w:rPr>
      </w:pPr>
      <w:r>
        <w:rPr>
          <w:rFonts w:eastAsia="Calibri" w:cs="ms_symbol" w:ascii="ms_symbol" w:hAnsi="ms_symbol"/>
          <w:color w:val="000000"/>
          <w:sz w:val="24"/>
          <w:szCs w:val="24"/>
          <w:lang w:val="fr-FR" w:eastAsia="fr-FR" w:bidi="ar-SA"/>
        </w:rPr>
        <w:t>-</w:t>
      </w:r>
      <w:r>
        <w:rPr>
          <w:rFonts w:eastAsia="Calibri" w:cs="Times" w:ascii="Times" w:hAnsi="Times"/>
          <w:color w:val="000000"/>
          <w:sz w:val="24"/>
          <w:szCs w:val="24"/>
          <w:lang w:val="fr-FR" w:eastAsia="fr-FR" w:bidi="ar-SA"/>
        </w:rPr>
        <w:tab/>
      </w:r>
      <w:r>
        <w:rPr>
          <w:rFonts w:eastAsia="Times" w:cs="Times New Roman" w:ascii="Times" w:hAnsi="Times"/>
          <w:color w:val="000000"/>
          <w:sz w:val="24"/>
          <w:szCs w:val="24"/>
          <w:lang w:val="fr-FR" w:eastAsia="fr-FR" w:bidi="ar-SA"/>
        </w:rPr>
        <w:t>introduction d’une heure supplémentaire de circulation et de stationnement des véhicules de livraison pour les véhicules propres (électriques et GNV) entre 10h30 et 11h30,</w:t>
      </w:r>
    </w:p>
    <w:p>
      <w:pPr>
        <w:pStyle w:val="Normal"/>
        <w:widowControl w:val="false"/>
        <w:tabs>
          <w:tab w:val="left" w:pos="363" w:leader="none"/>
        </w:tabs>
        <w:spacing w:lineRule="atLeast" w:line="288"/>
        <w:ind w:left="363" w:right="0" w:hanging="363"/>
        <w:jc w:val="left"/>
        <w:textAlignment w:val="auto"/>
        <w:rPr>
          <w:rFonts w:eastAsia="Times" w:cs="Times New Roman" w:ascii="Times" w:hAnsi="Times"/>
          <w:color w:val="000000"/>
          <w:sz w:val="24"/>
          <w:szCs w:val="24"/>
          <w:lang w:val="fr-FR" w:eastAsia="fr-FR" w:bidi="ar-SA"/>
        </w:rPr>
      </w:pPr>
      <w:r>
        <w:rPr>
          <w:rFonts w:eastAsia="Calibri" w:cs="ms_symbol" w:ascii="ms_symbol" w:hAnsi="ms_symbol"/>
          <w:color w:val="000000"/>
          <w:sz w:val="24"/>
          <w:szCs w:val="24"/>
          <w:lang w:val="fr-FR" w:eastAsia="fr-FR" w:bidi="ar-SA"/>
        </w:rPr>
        <w:t>-</w:t>
      </w:r>
      <w:r>
        <w:rPr>
          <w:rFonts w:eastAsia="Calibri" w:cs="Times" w:ascii="Times" w:hAnsi="Times"/>
          <w:color w:val="000000"/>
          <w:sz w:val="24"/>
          <w:szCs w:val="24"/>
          <w:lang w:val="fr-FR" w:eastAsia="fr-FR" w:bidi="ar-SA"/>
        </w:rPr>
        <w:tab/>
      </w:r>
      <w:r>
        <w:rPr>
          <w:rFonts w:eastAsia="Times" w:cs="Times New Roman" w:ascii="Times" w:hAnsi="Times"/>
          <w:color w:val="000000"/>
          <w:sz w:val="24"/>
          <w:szCs w:val="24"/>
          <w:lang w:val="fr-FR" w:eastAsia="fr-FR" w:bidi="ar-SA"/>
        </w:rPr>
        <w:t xml:space="preserve">passage de la fin des livraisons autorisées pour les véhicules non électriques et GNV de 11h00 actuellement </w:t>
      </w:r>
      <w:r>
        <w:rPr>
          <w:rFonts w:eastAsia="Calibri" w:cs="Times New Roman" w:ascii="Times" w:hAnsi="Times"/>
          <w:color w:val="000000"/>
          <w:sz w:val="24"/>
          <w:szCs w:val="24"/>
          <w:lang w:val="fr-FR" w:eastAsia="fr-FR" w:bidi="ar-SA"/>
        </w:rPr>
        <w:t>à 10h</w:t>
      </w:r>
      <w:r>
        <w:rPr>
          <w:rFonts w:eastAsia="Times" w:cs="Times New Roman" w:ascii="Times" w:hAnsi="Times"/>
          <w:color w:val="000000"/>
          <w:sz w:val="24"/>
          <w:szCs w:val="24"/>
          <w:lang w:val="fr-FR" w:eastAsia="fr-FR" w:bidi="ar-SA"/>
        </w:rPr>
        <w:t>30,</w:t>
      </w:r>
    </w:p>
    <w:p>
      <w:pPr>
        <w:pStyle w:val="Normal"/>
        <w:widowControl w:val="false"/>
        <w:tabs>
          <w:tab w:val="left" w:pos="363" w:leader="none"/>
        </w:tabs>
        <w:spacing w:lineRule="atLeast" w:line="288"/>
        <w:ind w:left="363" w:right="0" w:hanging="363"/>
        <w:jc w:val="both"/>
        <w:textAlignment w:val="auto"/>
        <w:rPr>
          <w:rFonts w:eastAsia="Times" w:cs="Times New Roman" w:ascii="Times" w:hAnsi="Times"/>
          <w:color w:val="000000"/>
          <w:sz w:val="24"/>
          <w:szCs w:val="24"/>
          <w:lang w:val="fr-FR" w:eastAsia="fr-FR" w:bidi="ar-SA"/>
        </w:rPr>
      </w:pPr>
      <w:r>
        <w:rPr>
          <w:rFonts w:eastAsia="Calibri" w:cs="ms_symbol" w:ascii="ms_symbol" w:hAnsi="ms_symbol"/>
          <w:color w:val="000000"/>
          <w:sz w:val="24"/>
          <w:szCs w:val="24"/>
          <w:lang w:val="fr-FR" w:eastAsia="fr-FR" w:bidi="ar-SA"/>
        </w:rPr>
        <w:t>-</w:t>
      </w:r>
      <w:r>
        <w:rPr>
          <w:rFonts w:eastAsia="Calibri" w:cs="Times" w:ascii="Times" w:hAnsi="Times"/>
          <w:color w:val="000000"/>
          <w:sz w:val="24"/>
          <w:szCs w:val="24"/>
          <w:lang w:val="fr-FR" w:eastAsia="fr-FR" w:bidi="ar-SA"/>
        </w:rPr>
        <w:tab/>
      </w:r>
      <w:r>
        <w:rPr>
          <w:rFonts w:eastAsia="Times" w:cs="Times New Roman" w:ascii="Times" w:hAnsi="Times"/>
          <w:color w:val="000000"/>
          <w:sz w:val="24"/>
          <w:szCs w:val="24"/>
          <w:lang w:val="fr-FR" w:eastAsia="fr-FR" w:bidi="ar-SA"/>
        </w:rPr>
        <w:t>limitation des tonnages maximum autorisés à 7,5t de PTAC (des dérogations pourront être accordées par les services municipaux compétents, leur périmètre sera défini avant l’entrée en vigueur de la mesure en concertation avec les entreprises des filières de distribution),</w:t>
      </w:r>
    </w:p>
    <w:p>
      <w:pPr>
        <w:pStyle w:val="Normal"/>
        <w:widowControl w:val="false"/>
        <w:tabs>
          <w:tab w:val="left" w:pos="363" w:leader="none"/>
        </w:tabs>
        <w:spacing w:lineRule="atLeast" w:line="288"/>
        <w:ind w:left="363" w:right="0" w:hanging="363"/>
        <w:jc w:val="both"/>
        <w:textAlignment w:val="auto"/>
        <w:rPr>
          <w:rFonts w:eastAsia="Calibri" w:cs="Times" w:ascii="Times" w:hAnsi="Times"/>
          <w:color w:val="000000"/>
          <w:sz w:val="24"/>
          <w:szCs w:val="24"/>
          <w:lang w:val="fr-FR" w:eastAsia="fr-FR" w:bidi="ar-SA"/>
        </w:rPr>
      </w:pPr>
      <w:r>
        <w:rPr>
          <w:rFonts w:eastAsia="Calibri" w:cs="ms_symbol" w:ascii="ms_symbol" w:hAnsi="ms_symbol"/>
          <w:color w:val="000000"/>
          <w:sz w:val="24"/>
          <w:szCs w:val="24"/>
          <w:lang w:val="fr-FR" w:eastAsia="fr-FR" w:bidi="ar-SA"/>
        </w:rPr>
        <w:t>-</w:t>
      </w:r>
      <w:r>
        <w:rPr>
          <w:rFonts w:eastAsia="Calibri" w:cs="Times" w:ascii="Times" w:hAnsi="Times"/>
          <w:color w:val="000000"/>
          <w:sz w:val="24"/>
          <w:szCs w:val="24"/>
          <w:lang w:val="fr-FR" w:eastAsia="fr-FR" w:bidi="ar-SA"/>
        </w:rPr>
        <w:tab/>
      </w:r>
      <w:r>
        <w:rPr>
          <w:rFonts w:eastAsia="Times" w:cs="Times New Roman" w:ascii="Times" w:hAnsi="Times"/>
          <w:color w:val="000000"/>
          <w:sz w:val="24"/>
          <w:szCs w:val="24"/>
          <w:lang w:val="fr-FR" w:eastAsia="fr-FR" w:bidi="ar-SA"/>
        </w:rPr>
        <w:t>interdiction des véhicules diesel de livraison sans pastilles Crit’Air et pastilles Crit’Air 5</w:t>
      </w:r>
      <w:r>
        <w:rPr>
          <w:rFonts w:eastAsia="Calibri" w:cs="Times" w:ascii="Times" w:hAnsi="Times"/>
          <w:color w:val="000000"/>
          <w:sz w:val="24"/>
          <w:szCs w:val="24"/>
          <w:lang w:val="fr-FR" w:eastAsia="fr-FR" w:bidi="ar-SA"/>
        </w:rPr>
        <w:t>.</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both"/>
        <w:textAlignment w:val="auto"/>
        <w:rPr>
          <w:rFonts w:eastAsia="Calibri" w:cs="Times" w:ascii="Times" w:hAnsi="Times"/>
          <w:color w:val="000000"/>
          <w:sz w:val="24"/>
          <w:szCs w:val="24"/>
          <w:lang w:val="fr-FR" w:eastAsia="fr-FR" w:bidi="ar-SA"/>
        </w:rPr>
      </w:pPr>
      <w:r>
        <w:rPr>
          <w:rFonts w:eastAsia="Times" w:cs="Times New Roman" w:ascii="Times" w:hAnsi="Times"/>
          <w:color w:val="000000"/>
          <w:sz w:val="24"/>
          <w:szCs w:val="24"/>
          <w:lang w:val="fr-FR" w:eastAsia="fr-FR" w:bidi="ar-SA"/>
        </w:rPr>
        <w:t>Dès le 1</w:t>
      </w:r>
      <w:r>
        <w:rPr>
          <w:rFonts w:eastAsia="Times" w:cs="Times New Roman" w:ascii="Times" w:hAnsi="Times"/>
          <w:color w:val="000000"/>
          <w:sz w:val="18"/>
          <w:szCs w:val="18"/>
          <w:vertAlign w:val="superscript"/>
          <w:lang w:val="fr-FR" w:eastAsia="fr-FR" w:bidi="ar-SA"/>
        </w:rPr>
        <w:t>er</w:t>
      </w:r>
      <w:r>
        <w:rPr>
          <w:rFonts w:eastAsia="Times" w:cs="Times New Roman" w:ascii="Times" w:hAnsi="Times"/>
          <w:color w:val="000000"/>
          <w:sz w:val="24"/>
          <w:szCs w:val="24"/>
          <w:lang w:val="fr-FR" w:eastAsia="fr-FR" w:bidi="ar-SA"/>
        </w:rPr>
        <w:t xml:space="preserve"> septembre 2019, ces mesures seront complétées par l’interdiction de circuler des véhicules de livraison aux pastilles Crit’Air 4</w:t>
      </w:r>
      <w:r>
        <w:rPr>
          <w:rFonts w:eastAsia="Calibri" w:cs="Times" w:ascii="Times" w:hAnsi="Times"/>
          <w:color w:val="000000"/>
          <w:sz w:val="24"/>
          <w:szCs w:val="24"/>
          <w:lang w:val="fr-FR" w:eastAsia="fr-FR" w:bidi="ar-SA"/>
        </w:rPr>
        <w:t>.</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both"/>
        <w:textAlignment w:val="auto"/>
        <w:rPr>
          <w:rFonts w:eastAsia="Times" w:cs="Times New Roman" w:ascii="Times" w:hAnsi="Times"/>
          <w:color w:val="000000"/>
          <w:sz w:val="24"/>
          <w:szCs w:val="24"/>
          <w:lang w:val="fr-FR" w:eastAsia="fr-FR" w:bidi="ar-SA"/>
        </w:rPr>
      </w:pPr>
      <w:r>
        <w:rPr>
          <w:rFonts w:eastAsia="Times" w:cs="Times New Roman" w:ascii="Times" w:hAnsi="Times"/>
          <w:color w:val="000000"/>
          <w:sz w:val="24"/>
          <w:szCs w:val="24"/>
          <w:lang w:val="fr-FR" w:eastAsia="fr-FR" w:bidi="ar-SA"/>
        </w:rPr>
        <w:t xml:space="preserve">La collectivité prévoit enfin une interdiction totale d’accès à l’ellipse insulaire pour les véhicules diesel de livraison </w:t>
      </w:r>
      <w:r>
        <w:rPr>
          <w:rFonts w:eastAsia="Calibri" w:cs="Times New Roman" w:ascii="Times" w:hAnsi="Times"/>
          <w:color w:val="000000"/>
          <w:sz w:val="24"/>
          <w:szCs w:val="24"/>
          <w:lang w:val="fr-FR" w:eastAsia="fr-FR" w:bidi="ar-SA"/>
        </w:rPr>
        <w:t xml:space="preserve">à </w:t>
      </w:r>
      <w:r>
        <w:rPr>
          <w:rFonts w:eastAsia="Times" w:cs="Times New Roman" w:ascii="Times" w:hAnsi="Times"/>
          <w:color w:val="000000"/>
          <w:sz w:val="24"/>
          <w:szCs w:val="24"/>
          <w:lang w:val="fr-FR" w:eastAsia="fr-FR" w:bidi="ar-SA"/>
        </w:rPr>
        <w:t>l’horizon 2021</w:t>
      </w:r>
      <w:r>
        <w:rPr>
          <w:rFonts w:eastAsia="Calibri" w:cs="Times" w:ascii="Times" w:hAnsi="Times"/>
          <w:color w:val="000000"/>
          <w:sz w:val="24"/>
          <w:szCs w:val="24"/>
          <w:lang w:val="fr-FR" w:eastAsia="fr-FR" w:bidi="ar-SA"/>
        </w:rPr>
        <w:t>-</w:t>
      </w:r>
      <w:r>
        <w:rPr>
          <w:rFonts w:eastAsia="Times" w:cs="Times New Roman" w:ascii="Times" w:hAnsi="Times"/>
          <w:color w:val="000000"/>
          <w:sz w:val="24"/>
          <w:szCs w:val="24"/>
          <w:lang w:val="fr-FR" w:eastAsia="fr-FR" w:bidi="ar-SA"/>
        </w:rPr>
        <w:t>2022.</w:t>
      </w:r>
    </w:p>
    <w:p>
      <w:pPr>
        <w:pStyle w:val="Normal"/>
        <w:widowControl w:val="false"/>
        <w:spacing w:lineRule="atLeast" w:line="288"/>
        <w:ind w:left="0" w:right="0" w:hanging="0"/>
        <w:jc w:val="both"/>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r>
    </w:p>
    <w:p>
      <w:pPr>
        <w:pStyle w:val="Normal"/>
        <w:widowControl w:val="false"/>
        <w:spacing w:lineRule="atLeast" w:line="288"/>
        <w:ind w:left="0" w:right="0" w:hanging="0"/>
        <w:jc w:val="both"/>
        <w:textAlignment w:val="auto"/>
        <w:rPr>
          <w:rFonts w:eastAsia="Times" w:cs="Times New Roman" w:ascii="Times" w:hAnsi="Times"/>
          <w:color w:val="000000"/>
          <w:sz w:val="24"/>
          <w:szCs w:val="24"/>
          <w:lang w:val="fr-FR" w:eastAsia="fr-FR" w:bidi="ar-SA"/>
        </w:rPr>
      </w:pPr>
      <w:r>
        <w:rPr>
          <w:rFonts w:eastAsia="Times" w:cs="Times New Roman" w:ascii="Times" w:hAnsi="Times"/>
          <w:color w:val="000000"/>
          <w:sz w:val="24"/>
          <w:szCs w:val="24"/>
          <w:lang w:val="fr-FR" w:eastAsia="fr-FR" w:bidi="ar-SA"/>
        </w:rPr>
        <w:t>La généralisation du dispositif des pastilles Crit’Air permettra le contrôle de ces mesures.</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tabs>
          <w:tab w:val="left" w:pos="363" w:leader="none"/>
        </w:tabs>
        <w:spacing w:lineRule="atLeast" w:line="288"/>
        <w:ind w:left="363" w:right="0" w:hanging="363"/>
        <w:jc w:val="left"/>
        <w:textAlignment w:val="auto"/>
        <w:rPr>
          <w:rFonts w:eastAsia="Times" w:cs="Times New Roman" w:ascii="Times" w:hAnsi="Times"/>
          <w:b/>
          <w:bCs/>
          <w:color w:val="000000"/>
          <w:sz w:val="24"/>
          <w:szCs w:val="24"/>
          <w:lang w:val="fr-FR" w:eastAsia="fr-FR" w:bidi="ar-SA"/>
        </w:rPr>
      </w:pPr>
      <w:r>
        <w:rPr>
          <w:rFonts w:eastAsia="Times" w:cs="Times New Roman" w:ascii="Times" w:hAnsi="Times"/>
          <w:b/>
          <w:bCs/>
          <w:color w:val="000000"/>
          <w:sz w:val="24"/>
          <w:szCs w:val="24"/>
          <w:lang w:val="fr-FR" w:eastAsia="fr-FR" w:bidi="ar-SA"/>
        </w:rPr>
        <w:t>4.</w:t>
      </w:r>
      <w:r>
        <w:rPr>
          <w:rFonts w:eastAsia="Calibri" w:cs="Times" w:ascii="Times" w:hAnsi="Times"/>
          <w:color w:val="000000"/>
          <w:sz w:val="24"/>
          <w:szCs w:val="24"/>
          <w:lang w:val="fr-FR" w:eastAsia="fr-FR" w:bidi="ar-SA"/>
        </w:rPr>
        <w:tab/>
      </w:r>
      <w:r>
        <w:rPr>
          <w:rFonts w:eastAsia="Times" w:cs="Times New Roman" w:ascii="Times" w:hAnsi="Times"/>
          <w:b/>
          <w:bCs/>
          <w:color w:val="000000"/>
          <w:sz w:val="24"/>
          <w:szCs w:val="24"/>
          <w:lang w:val="fr-FR" w:eastAsia="fr-FR" w:bidi="ar-SA"/>
        </w:rPr>
        <w:t>Promotion de la mutualisation des flux de marchandises par des centres de distribution urbains</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tabs>
          <w:tab w:val="left" w:pos="363" w:leader="none"/>
        </w:tabs>
        <w:spacing w:lineRule="atLeast" w:line="288"/>
        <w:ind w:left="363" w:right="0" w:hanging="363"/>
        <w:jc w:val="left"/>
        <w:textAlignment w:val="auto"/>
        <w:rPr>
          <w:rFonts w:eastAsia="Times" w:cs="Times New Roman" w:ascii="Times" w:hAnsi="Times"/>
          <w:b/>
          <w:bCs/>
          <w:color w:val="000000"/>
          <w:sz w:val="24"/>
          <w:szCs w:val="24"/>
          <w:lang w:val="fr-FR" w:eastAsia="fr-FR" w:bidi="ar-SA"/>
        </w:rPr>
      </w:pPr>
      <w:r>
        <w:rPr>
          <w:rFonts w:eastAsia="Times" w:cs="Times New Roman" w:ascii="Times" w:hAnsi="Times"/>
          <w:b/>
          <w:bCs/>
          <w:color w:val="000000"/>
          <w:sz w:val="24"/>
          <w:szCs w:val="24"/>
          <w:lang w:val="fr-FR" w:eastAsia="fr-FR" w:bidi="ar-SA"/>
        </w:rPr>
        <w:t>4.1.</w:t>
      </w:r>
      <w:r>
        <w:rPr>
          <w:rFonts w:eastAsia="Calibri" w:cs="Times" w:ascii="Times" w:hAnsi="Times"/>
          <w:color w:val="000000"/>
          <w:sz w:val="24"/>
          <w:szCs w:val="24"/>
          <w:lang w:val="fr-FR" w:eastAsia="fr-FR" w:bidi="ar-SA"/>
        </w:rPr>
        <w:tab/>
      </w:r>
      <w:r>
        <w:rPr>
          <w:rFonts w:eastAsia="Times" w:cs="Times New Roman" w:ascii="Times" w:hAnsi="Times"/>
          <w:b/>
          <w:bCs/>
          <w:color w:val="000000"/>
          <w:sz w:val="24"/>
          <w:szCs w:val="24"/>
          <w:lang w:val="fr-FR" w:eastAsia="fr-FR" w:bidi="ar-SA"/>
        </w:rPr>
        <w:t>Etat des lieux</w:t>
      </w:r>
    </w:p>
    <w:p>
      <w:pPr>
        <w:pStyle w:val="Normal"/>
        <w:widowControl w:val="false"/>
        <w:spacing w:lineRule="atLeast" w:line="288"/>
        <w:ind w:left="0" w:right="0" w:hanging="0"/>
        <w:jc w:val="both"/>
        <w:textAlignment w:val="auto"/>
        <w:rPr>
          <w:rFonts w:eastAsia="Times" w:cs="Times New Roman" w:ascii="Times" w:hAnsi="Times"/>
          <w:color w:val="000000"/>
          <w:sz w:val="24"/>
          <w:szCs w:val="24"/>
          <w:lang w:val="fr-FR" w:eastAsia="fr-FR" w:bidi="ar-SA"/>
        </w:rPr>
      </w:pPr>
      <w:r>
        <w:rPr>
          <w:rFonts w:eastAsia="Times" w:cs="Times New Roman" w:ascii="Times" w:hAnsi="Times"/>
          <w:color w:val="000000"/>
          <w:sz w:val="24"/>
          <w:szCs w:val="24"/>
          <w:lang w:val="fr-FR" w:eastAsia="fr-FR" w:bidi="ar-SA"/>
        </w:rPr>
        <w:t>La distribution des marchandises dans les centres-villes ne relève pas de la compétence de la collectivité. En revanche, celle-ci peut exercer un rôle de facilitateur qui peut être déterminant dans le succès ou non de la mise en œuvre de centres de distribution urbains.</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both"/>
        <w:textAlignment w:val="auto"/>
        <w:rPr>
          <w:rFonts w:eastAsia="Times" w:cs="Times New Roman" w:ascii="Times" w:hAnsi="Times"/>
          <w:color w:val="000000"/>
          <w:sz w:val="24"/>
          <w:szCs w:val="24"/>
          <w:lang w:val="fr-FR" w:eastAsia="fr-FR" w:bidi="ar-SA"/>
        </w:rPr>
      </w:pPr>
      <w:r>
        <w:rPr>
          <w:rFonts w:eastAsia="Times" w:cs="Times New Roman" w:ascii="Times" w:hAnsi="Times"/>
          <w:color w:val="000000"/>
          <w:sz w:val="24"/>
          <w:szCs w:val="24"/>
          <w:lang w:val="fr-FR" w:eastAsia="fr-FR" w:bidi="ar-SA"/>
        </w:rPr>
        <w:t>D’ores et déjà, il existe des offres privées qui permettent de déposer des colis à des prestataires qui se chargent, entre autres, d’assurer la distribution du dernier kilomètre, vers le centre-ville de Strasbourg mais également vers les centres secondaires de l’agglomération. Ces opérations concernent essentiellement la « messagerie », c’est-à-dire les petits colis. Elles sont opérées par des entreprises à qui des clients confient l’acheminement des livraisons.</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both"/>
        <w:textAlignment w:val="auto"/>
        <w:rPr>
          <w:rFonts w:eastAsia="Times" w:cs="Times New Roman" w:ascii="Times" w:hAnsi="Times"/>
          <w:color w:val="000000"/>
          <w:sz w:val="24"/>
          <w:szCs w:val="24"/>
          <w:lang w:val="fr-FR" w:eastAsia="fr-FR" w:bidi="ar-SA"/>
        </w:rPr>
      </w:pPr>
      <w:r>
        <w:rPr>
          <w:rFonts w:eastAsia="Times" w:cs="Times New Roman" w:ascii="Times" w:hAnsi="Times"/>
          <w:color w:val="000000"/>
          <w:sz w:val="24"/>
          <w:szCs w:val="24"/>
          <w:lang w:val="fr-FR" w:eastAsia="fr-FR" w:bidi="ar-SA"/>
        </w:rPr>
        <w:t>Par ailleurs, l’étude sur l’opportunité de services logistiques souligne les potentiels de mutualisation de deux segments de livraisons : </w:t>
      </w:r>
    </w:p>
    <w:p>
      <w:pPr>
        <w:pStyle w:val="Normal"/>
        <w:widowControl w:val="false"/>
        <w:tabs>
          <w:tab w:val="left" w:pos="363" w:leader="none"/>
        </w:tabs>
        <w:spacing w:lineRule="atLeast" w:line="288"/>
        <w:ind w:left="363" w:right="0" w:hanging="363"/>
        <w:jc w:val="both"/>
        <w:textAlignment w:val="auto"/>
        <w:rPr>
          <w:rFonts w:eastAsia="Times" w:cs="Times New Roman" w:ascii="Times" w:hAnsi="Times"/>
          <w:color w:val="000000"/>
          <w:sz w:val="24"/>
          <w:szCs w:val="24"/>
          <w:lang w:val="fr-FR" w:eastAsia="fr-FR" w:bidi="ar-SA"/>
        </w:rPr>
      </w:pPr>
      <w:r>
        <w:rPr>
          <w:rFonts w:eastAsia="Calibri" w:cs="ms_symbol" w:ascii="ms_symbol" w:hAnsi="ms_symbol"/>
          <w:color w:val="000000"/>
          <w:sz w:val="24"/>
          <w:szCs w:val="24"/>
          <w:lang w:val="fr-FR" w:eastAsia="fr-FR" w:bidi="ar-SA"/>
        </w:rPr>
        <w:t>-</w:t>
      </w:r>
      <w:r>
        <w:rPr>
          <w:rFonts w:eastAsia="Calibri" w:cs="Times" w:ascii="Times" w:hAnsi="Times"/>
          <w:color w:val="000000"/>
          <w:sz w:val="24"/>
          <w:szCs w:val="24"/>
          <w:lang w:val="fr-FR" w:eastAsia="fr-FR" w:bidi="ar-SA"/>
        </w:rPr>
        <w:tab/>
      </w:r>
      <w:r>
        <w:rPr>
          <w:rFonts w:eastAsia="Times" w:cs="Times New Roman" w:ascii="Times" w:hAnsi="Times"/>
          <w:color w:val="000000"/>
          <w:sz w:val="24"/>
          <w:szCs w:val="24"/>
          <w:lang w:val="fr-FR" w:eastAsia="fr-FR" w:bidi="ar-SA"/>
        </w:rPr>
        <w:t>les produits frais (fruits et légumes, viandes, plats préparés, marée) : les restaurateurs s’approvisionnent principalement en compte propre laissant une forte marge de mutualisation si une partie de ces flux passait par un service logistique,</w:t>
      </w:r>
    </w:p>
    <w:p>
      <w:pPr>
        <w:pStyle w:val="Normal"/>
        <w:widowControl w:val="false"/>
        <w:tabs>
          <w:tab w:val="left" w:pos="363" w:leader="none"/>
        </w:tabs>
        <w:spacing w:lineRule="atLeast" w:line="288"/>
        <w:ind w:left="363" w:right="0" w:hanging="363"/>
        <w:jc w:val="both"/>
        <w:textAlignment w:val="auto"/>
        <w:rPr>
          <w:rFonts w:eastAsia="Times" w:cs="Times New Roman" w:ascii="Times" w:hAnsi="Times"/>
          <w:color w:val="000000"/>
          <w:sz w:val="24"/>
          <w:szCs w:val="24"/>
          <w:lang w:val="fr-FR" w:eastAsia="fr-FR" w:bidi="ar-SA"/>
        </w:rPr>
      </w:pPr>
      <w:r>
        <w:rPr>
          <w:rFonts w:eastAsia="Calibri" w:cs="ms_symbol" w:ascii="ms_symbol" w:hAnsi="ms_symbol"/>
          <w:color w:val="000000"/>
          <w:sz w:val="24"/>
          <w:szCs w:val="24"/>
          <w:lang w:val="fr-FR" w:eastAsia="fr-FR" w:bidi="ar-SA"/>
        </w:rPr>
        <w:t>-</w:t>
      </w:r>
      <w:r>
        <w:rPr>
          <w:rFonts w:eastAsia="Calibri" w:cs="Times" w:ascii="Times" w:hAnsi="Times"/>
          <w:color w:val="000000"/>
          <w:sz w:val="24"/>
          <w:szCs w:val="24"/>
          <w:lang w:val="fr-FR" w:eastAsia="fr-FR" w:bidi="ar-SA"/>
        </w:rPr>
        <w:tab/>
      </w:r>
      <w:r>
        <w:rPr>
          <w:rFonts w:eastAsia="Times" w:cs="Times New Roman" w:ascii="Times" w:hAnsi="Times"/>
          <w:color w:val="000000"/>
          <w:sz w:val="24"/>
          <w:szCs w:val="24"/>
          <w:lang w:val="fr-FR" w:eastAsia="fr-FR" w:bidi="ar-SA"/>
        </w:rPr>
        <w:t>la messagerie : malgré le caractère fortement concurrentiel de cette activité, des initiatives privées de mutualisation sont d’ores et déjà lancées principalement entre différentes enseignes d’un même groupe.</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tabs>
          <w:tab w:val="left" w:pos="363" w:leader="none"/>
        </w:tabs>
        <w:spacing w:lineRule="atLeast" w:line="288"/>
        <w:ind w:left="363" w:right="0" w:hanging="363"/>
        <w:jc w:val="left"/>
        <w:textAlignment w:val="auto"/>
        <w:rPr>
          <w:rFonts w:eastAsia="Times" w:cs="Times New Roman" w:ascii="Times" w:hAnsi="Times"/>
          <w:b/>
          <w:bCs/>
          <w:color w:val="000000"/>
          <w:sz w:val="24"/>
          <w:szCs w:val="24"/>
          <w:lang w:val="fr-FR" w:eastAsia="fr-FR" w:bidi="ar-SA"/>
        </w:rPr>
      </w:pPr>
      <w:r>
        <w:rPr>
          <w:rFonts w:eastAsia="Times" w:cs="Times New Roman" w:ascii="Times" w:hAnsi="Times"/>
          <w:b/>
          <w:bCs/>
          <w:color w:val="000000"/>
          <w:sz w:val="24"/>
          <w:szCs w:val="24"/>
          <w:lang w:val="fr-FR" w:eastAsia="fr-FR" w:bidi="ar-SA"/>
        </w:rPr>
        <w:t>4.2.</w:t>
      </w:r>
      <w:r>
        <w:rPr>
          <w:rFonts w:eastAsia="Calibri" w:cs="Times" w:ascii="Times" w:hAnsi="Times"/>
          <w:color w:val="000000"/>
          <w:sz w:val="24"/>
          <w:szCs w:val="24"/>
          <w:lang w:val="fr-FR" w:eastAsia="fr-FR" w:bidi="ar-SA"/>
        </w:rPr>
        <w:tab/>
      </w:r>
      <w:r>
        <w:rPr>
          <w:rFonts w:eastAsia="Times" w:cs="Times New Roman" w:ascii="Times" w:hAnsi="Times"/>
          <w:b/>
          <w:bCs/>
          <w:color w:val="000000"/>
          <w:sz w:val="24"/>
          <w:szCs w:val="24"/>
          <w:lang w:val="fr-FR" w:eastAsia="fr-FR" w:bidi="ar-SA"/>
        </w:rPr>
        <w:t>Une dynamique collective pour un service logistique dédié aux produits frais</w:t>
      </w:r>
    </w:p>
    <w:p>
      <w:pPr>
        <w:pStyle w:val="Normal"/>
        <w:widowControl w:val="false"/>
        <w:spacing w:lineRule="atLeast" w:line="288"/>
        <w:ind w:left="0" w:right="0" w:hanging="0"/>
        <w:jc w:val="both"/>
        <w:textAlignment w:val="auto"/>
        <w:rPr>
          <w:rFonts w:eastAsia="Times" w:cs="Times New Roman" w:ascii="Times" w:hAnsi="Times"/>
          <w:color w:val="000000"/>
          <w:sz w:val="24"/>
          <w:szCs w:val="24"/>
          <w:lang w:val="fr-FR" w:eastAsia="fr-FR" w:bidi="ar-SA"/>
        </w:rPr>
      </w:pPr>
      <w:r>
        <w:rPr>
          <w:rFonts w:eastAsia="Times" w:cs="Times New Roman" w:ascii="Times" w:hAnsi="Times"/>
          <w:color w:val="000000"/>
          <w:sz w:val="24"/>
          <w:szCs w:val="24"/>
          <w:lang w:val="fr-FR" w:eastAsia="fr-FR" w:bidi="ar-SA"/>
        </w:rPr>
        <w:t>A court terme, la piste privilégiée pour alléger le centre-ville de Strasbourg des contraintes négatives des livraisons est la mutualisation des produits frais à destination des cafés, hôtels et restaurants. L’implantation d’un tel service de mutualisation trouverait naturellement sens dans l’environnement du marché gare de Strasbourg et pourrait voir le jour grâce à l’impulsion de la Société d’Aménagement du Marché d’Intérêt National (SAMINS), chef de file de la démarche et des acteurs implantés sur le marché gare. Un groupe d’entreprises est mobilisé sur ce sujet depuis plus d’un an, afin de rendre possible la mutualisation des produits frais.</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both"/>
        <w:textAlignment w:val="auto"/>
        <w:rPr>
          <w:rFonts w:eastAsia="Times" w:cs="Times New Roman" w:ascii="Times" w:hAnsi="Times"/>
          <w:color w:val="000000"/>
          <w:sz w:val="24"/>
          <w:szCs w:val="24"/>
          <w:lang w:val="fr-FR" w:eastAsia="fr-FR" w:bidi="ar-SA"/>
        </w:rPr>
      </w:pPr>
      <w:r>
        <w:rPr>
          <w:rFonts w:eastAsia="Times" w:cs="Times New Roman" w:ascii="Times" w:hAnsi="Times"/>
          <w:color w:val="000000"/>
          <w:sz w:val="24"/>
          <w:szCs w:val="24"/>
          <w:lang w:val="fr-FR" w:eastAsia="fr-FR" w:bidi="ar-SA"/>
        </w:rPr>
        <w:t>L’émergence de ces nouveaux services de mutualisation doit permettre à des acteurs du transport, de la logistique et aux commerçants, et en particulier aux acteurs de la filière frais, de trouver une alternative afin de ne plus assurer eux-mêmes les derniers kilomètres (les plus contraints) mais de pouvoir le cas échéant, confier cette tâche à des acteurs spécialisés et proposant ce service mutualisé en véhicules propres ou vélos-cargos pouvant assurer la livraison selon une plage horaire élargie.</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both"/>
        <w:textAlignment w:val="auto"/>
        <w:rPr>
          <w:rFonts w:eastAsia="Times" w:cs="Times New Roman" w:ascii="Times" w:hAnsi="Times"/>
          <w:color w:val="000000"/>
          <w:sz w:val="24"/>
          <w:szCs w:val="24"/>
          <w:lang w:val="fr-FR" w:eastAsia="fr-FR" w:bidi="ar-SA"/>
        </w:rPr>
      </w:pPr>
      <w:r>
        <w:rPr>
          <w:rFonts w:eastAsia="Times" w:cs="Times New Roman" w:ascii="Times" w:hAnsi="Times"/>
          <w:color w:val="000000"/>
          <w:sz w:val="24"/>
          <w:szCs w:val="24"/>
          <w:lang w:val="fr-FR" w:eastAsia="fr-FR" w:bidi="ar-SA"/>
        </w:rPr>
        <w:t>Dans le cadre du projet Ecocité, la SAMINS se positionne en chef de file de ce processus, en tant qu’animateur du développement d’un service de mutualisation des produits filière frais porté par les acteurs actuels du marché gare de Strasbourg pour eux-mêmes et pour l’ensemble des acteurs de la filière.</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both"/>
        <w:textAlignment w:val="auto"/>
        <w:rPr>
          <w:rFonts w:eastAsia="Times" w:cs="Times New Roman" w:ascii="Times" w:hAnsi="Times"/>
          <w:color w:val="000000"/>
          <w:sz w:val="24"/>
          <w:szCs w:val="24"/>
          <w:lang w:val="fr-FR" w:eastAsia="fr-FR" w:bidi="ar-SA"/>
        </w:rPr>
      </w:pPr>
      <w:r>
        <w:rPr>
          <w:rFonts w:eastAsia="Times" w:cs="Times New Roman" w:ascii="Times" w:hAnsi="Times"/>
          <w:color w:val="000000"/>
          <w:sz w:val="24"/>
          <w:szCs w:val="24"/>
          <w:lang w:val="fr-FR" w:eastAsia="fr-FR" w:bidi="ar-SA"/>
        </w:rPr>
        <w:t>Les évolutions réglementaires proposées par la Ville de Strasbourg accompagnent cette ambition en incitant à la mutualisation par le durcissement des contraintes d’accès à la Grande Ile par l’encouragement à l’usage de véhicules propres.</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bookmarkStart w:id="0" w:name="1506293342895"/>
      <w:bookmarkEnd w:id="0"/>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both"/>
        <w:textAlignment w:val="auto"/>
        <w:rPr>
          <w:rFonts w:eastAsia="Times" w:cs="Times New Roman" w:ascii="Times" w:hAnsi="Times"/>
          <w:color w:val="000000"/>
          <w:sz w:val="24"/>
          <w:szCs w:val="24"/>
          <w:lang w:val="fr-FR" w:eastAsia="fr-FR" w:bidi="ar-SA"/>
        </w:rPr>
      </w:pPr>
      <w:r>
        <w:rPr>
          <w:rFonts w:eastAsia="Times" w:cs="Times New Roman" w:ascii="Times" w:hAnsi="Times"/>
          <w:color w:val="000000"/>
          <w:sz w:val="24"/>
          <w:szCs w:val="24"/>
          <w:lang w:val="fr-FR" w:eastAsia="fr-FR" w:bidi="ar-SA"/>
        </w:rPr>
        <w:t>Je vous demande de bien vouloir adopter le projet de délibération suivant :</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center"/>
        <w:textAlignment w:val="auto"/>
        <w:rPr>
          <w:rFonts w:eastAsia="Times" w:cs="Times New Roman" w:ascii="Times" w:hAnsi="Times"/>
          <w:i/>
          <w:iCs/>
          <w:color w:val="000000"/>
          <w:sz w:val="24"/>
          <w:szCs w:val="24"/>
          <w:lang w:val="fr-FR" w:eastAsia="fr-FR" w:bidi="ar-SA"/>
        </w:rPr>
      </w:pPr>
      <w:r>
        <w:rPr>
          <w:rFonts w:eastAsia="Times" w:cs="Times New Roman" w:ascii="Times" w:hAnsi="Times"/>
          <w:i/>
          <w:iCs/>
          <w:color w:val="000000"/>
          <w:sz w:val="24"/>
          <w:szCs w:val="24"/>
          <w:lang w:val="fr-FR" w:eastAsia="fr-FR" w:bidi="ar-SA"/>
        </w:rPr>
        <w:t>Le Conseil</w:t>
      </w:r>
    </w:p>
    <w:p>
      <w:pPr>
        <w:pStyle w:val="Normal"/>
        <w:widowControl w:val="false"/>
        <w:spacing w:lineRule="atLeast" w:line="288"/>
        <w:ind w:left="0" w:right="0" w:hanging="0"/>
        <w:jc w:val="center"/>
        <w:textAlignment w:val="auto"/>
        <w:rPr>
          <w:rFonts w:eastAsia="Times" w:cs="Times New Roman" w:ascii="Times" w:hAnsi="Times"/>
          <w:i/>
          <w:iCs/>
          <w:color w:val="000000"/>
          <w:sz w:val="24"/>
          <w:szCs w:val="24"/>
          <w:lang w:val="fr-FR" w:eastAsia="fr-FR" w:bidi="ar-SA"/>
        </w:rPr>
      </w:pPr>
      <w:r>
        <w:rPr>
          <w:rFonts w:eastAsia="Times" w:cs="Times New Roman" w:ascii="Times" w:hAnsi="Times"/>
          <w:i/>
          <w:iCs/>
          <w:color w:val="000000"/>
          <w:sz w:val="24"/>
          <w:szCs w:val="24"/>
          <w:lang w:val="fr-FR" w:eastAsia="fr-FR" w:bidi="ar-SA"/>
        </w:rPr>
        <w:t>sur proposition de la Commission plénière</w:t>
      </w:r>
    </w:p>
    <w:p>
      <w:pPr>
        <w:pStyle w:val="Normal"/>
        <w:widowControl w:val="false"/>
        <w:spacing w:lineRule="atLeast" w:line="288"/>
        <w:ind w:left="0" w:right="0" w:hanging="0"/>
        <w:jc w:val="center"/>
        <w:textAlignment w:val="auto"/>
        <w:rPr>
          <w:rFonts w:eastAsia="Times" w:cs="Times New Roman" w:ascii="Times" w:hAnsi="Times"/>
          <w:i/>
          <w:iCs/>
          <w:color w:val="000000"/>
          <w:sz w:val="24"/>
          <w:szCs w:val="24"/>
          <w:lang w:val="fr-FR" w:eastAsia="fr-FR" w:bidi="ar-SA"/>
        </w:rPr>
      </w:pPr>
      <w:r>
        <w:rPr>
          <w:rFonts w:eastAsia="Times" w:cs="Times New Roman" w:ascii="Times" w:hAnsi="Times"/>
          <w:i/>
          <w:iCs/>
          <w:color w:val="000000"/>
          <w:sz w:val="24"/>
          <w:szCs w:val="24"/>
          <w:lang w:val="fr-FR" w:eastAsia="fr-FR" w:bidi="ar-SA"/>
        </w:rPr>
        <w:t>après en avoir délibéré</w:t>
      </w:r>
    </w:p>
    <w:p>
      <w:pPr>
        <w:pStyle w:val="Normal"/>
        <w:widowControl w:val="false"/>
        <w:spacing w:lineRule="atLeast" w:line="288"/>
        <w:ind w:left="0" w:right="0" w:hanging="0"/>
        <w:jc w:val="center"/>
        <w:textAlignment w:val="auto"/>
        <w:rPr>
          <w:rFonts w:eastAsia="Times" w:cs="Times New Roman" w:ascii="Times" w:hAnsi="Times"/>
          <w:i/>
          <w:iCs/>
          <w:color w:val="000000"/>
          <w:sz w:val="24"/>
          <w:szCs w:val="24"/>
          <w:lang w:val="fr-FR" w:eastAsia="fr-FR" w:bidi="ar-SA"/>
        </w:rPr>
      </w:pPr>
      <w:r>
        <w:rPr>
          <w:rFonts w:eastAsia="Times" w:cs="Times New Roman" w:ascii="Times" w:hAnsi="Times"/>
          <w:i/>
          <w:iCs/>
          <w:color w:val="000000"/>
          <w:sz w:val="24"/>
          <w:szCs w:val="24"/>
          <w:lang w:val="fr-FR" w:eastAsia="fr-FR" w:bidi="ar-SA"/>
        </w:rPr>
        <w:t>est favorable</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both"/>
        <w:textAlignment w:val="auto"/>
        <w:rPr>
          <w:rFonts w:eastAsia="Times" w:cs="Times New Roman" w:ascii="Times" w:hAnsi="Times"/>
          <w:i/>
          <w:iCs/>
          <w:color w:val="000000"/>
          <w:sz w:val="24"/>
          <w:szCs w:val="24"/>
          <w:lang w:val="fr-FR" w:eastAsia="fr-FR" w:bidi="ar-SA"/>
        </w:rPr>
      </w:pPr>
      <w:r>
        <w:rPr>
          <w:rFonts w:eastAsia="Times" w:cs="Times New Roman" w:ascii="Times" w:hAnsi="Times"/>
          <w:i/>
          <w:iCs/>
          <w:color w:val="000000"/>
          <w:sz w:val="24"/>
          <w:szCs w:val="24"/>
          <w:lang w:val="fr-FR" w:eastAsia="fr-FR" w:bidi="ar-SA"/>
        </w:rPr>
        <w:t>aux évolutions règlementaires pour apaiser les livraisons dans le secteur de la Grande Ile, sous réserve de l’exercice de son pouvoir de police par le Maire de Strasbourg selon le calendrier, les modalités et les horaires suivants :</w:t>
      </w:r>
    </w:p>
    <w:p>
      <w:pPr>
        <w:pStyle w:val="Normal"/>
        <w:widowControl w:val="false"/>
        <w:spacing w:lineRule="atLeast" w:line="288"/>
        <w:ind w:left="0" w:right="0" w:hanging="0"/>
        <w:jc w:val="both"/>
        <w:textAlignment w:val="auto"/>
        <w:rPr>
          <w:rFonts w:eastAsia="Calibri" w:cs="Times" w:ascii="Times" w:hAnsi="Times"/>
          <w:i/>
          <w:iCs/>
          <w:color w:val="000000"/>
          <w:sz w:val="24"/>
          <w:szCs w:val="24"/>
          <w:lang w:val="fr-FR" w:eastAsia="fr-FR" w:bidi="ar-SA"/>
        </w:rPr>
      </w:pPr>
      <w:r>
        <w:rPr>
          <w:rFonts w:eastAsia="Calibri" w:cs="Times" w:ascii="Times" w:hAnsi="Times"/>
          <w:i/>
          <w:iCs/>
          <w:color w:val="000000"/>
          <w:sz w:val="24"/>
          <w:szCs w:val="24"/>
          <w:lang w:val="fr-FR" w:eastAsia="fr-FR" w:bidi="ar-SA"/>
        </w:rPr>
      </w:r>
    </w:p>
    <w:p>
      <w:pPr>
        <w:pStyle w:val="Normal"/>
        <w:widowControl/>
        <w:spacing w:lineRule="atLeast" w:line="288" w:before="0" w:after="160"/>
        <w:ind w:left="0" w:right="0" w:hanging="0"/>
        <w:jc w:val="both"/>
        <w:textAlignment w:val="auto"/>
        <w:rPr>
          <w:rFonts w:eastAsia="Times" w:cs="Times New Roman" w:ascii="Times" w:hAnsi="Times"/>
          <w:i/>
          <w:iCs/>
          <w:color w:val="000000"/>
          <w:sz w:val="24"/>
          <w:szCs w:val="24"/>
          <w:lang w:val="fr-FR" w:eastAsia="fr-FR" w:bidi="ar-SA"/>
        </w:rPr>
      </w:pPr>
      <w:r>
        <w:rPr>
          <w:rFonts w:eastAsia="Times" w:cs="Times New Roman" w:ascii="Times" w:hAnsi="Times"/>
          <w:i/>
          <w:iCs/>
          <w:color w:val="000000"/>
          <w:sz w:val="24"/>
          <w:szCs w:val="24"/>
          <w:lang w:val="fr-FR" w:eastAsia="fr-FR" w:bidi="ar-SA"/>
        </w:rPr>
        <w:t>Dès le 1</w:t>
      </w:r>
      <w:r>
        <w:rPr>
          <w:rFonts w:eastAsia="Times" w:cs="Times New Roman" w:ascii="Times" w:hAnsi="Times"/>
          <w:i/>
          <w:iCs/>
          <w:color w:val="000000"/>
          <w:sz w:val="18"/>
          <w:szCs w:val="18"/>
          <w:vertAlign w:val="superscript"/>
          <w:lang w:val="fr-FR" w:eastAsia="fr-FR" w:bidi="ar-SA"/>
        </w:rPr>
        <w:t>er</w:t>
      </w:r>
      <w:r>
        <w:rPr>
          <w:rFonts w:eastAsia="Times" w:cs="Times New Roman" w:ascii="Times" w:hAnsi="Times"/>
          <w:i/>
          <w:iCs/>
          <w:color w:val="000000"/>
          <w:sz w:val="24"/>
          <w:szCs w:val="24"/>
          <w:lang w:val="fr-FR" w:eastAsia="fr-FR" w:bidi="ar-SA"/>
        </w:rPr>
        <w:t xml:space="preserve"> septembre 2018 :</w:t>
      </w:r>
    </w:p>
    <w:p>
      <w:pPr>
        <w:pStyle w:val="Normal"/>
        <w:widowControl/>
        <w:spacing w:lineRule="atLeast" w:line="288" w:before="0" w:after="160"/>
        <w:ind w:left="363" w:right="0" w:hanging="363"/>
        <w:jc w:val="both"/>
        <w:textAlignment w:val="auto"/>
        <w:rPr>
          <w:rFonts w:eastAsia="Times" w:cs="Times New Roman" w:ascii="Times" w:hAnsi="Times"/>
          <w:i/>
          <w:iCs/>
          <w:color w:val="000000"/>
          <w:sz w:val="24"/>
          <w:szCs w:val="24"/>
          <w:lang w:val="fr-FR" w:eastAsia="fr-FR" w:bidi="ar-SA"/>
        </w:rPr>
      </w:pPr>
      <w:r>
        <w:rPr>
          <w:rFonts w:eastAsia="Calibri" w:cs="Times New Roman" w:ascii="ms_symbol" w:hAnsi="ms_symbol"/>
          <w:i/>
          <w:iCs/>
          <w:color w:val="000000"/>
          <w:sz w:val="24"/>
          <w:szCs w:val="24"/>
          <w:lang w:val="fr-FR" w:eastAsia="fr-FR" w:bidi="ar-SA"/>
        </w:rPr>
        <w:t>-</w:t>
      </w:r>
      <w:r>
        <w:rPr>
          <w:rFonts w:eastAsia="Calibri" w:cs="Times" w:ascii="Times" w:hAnsi="Times"/>
          <w:color w:val="000000"/>
          <w:sz w:val="24"/>
          <w:szCs w:val="24"/>
          <w:lang w:val="fr-FR" w:eastAsia="fr-FR" w:bidi="ar-SA"/>
        </w:rPr>
        <w:t>    </w:t>
      </w:r>
      <w:r>
        <w:rPr>
          <w:rFonts w:eastAsia="Times" w:cs="Times New Roman" w:ascii="Times" w:hAnsi="Times"/>
          <w:color w:val="000000"/>
          <w:sz w:val="24"/>
          <w:szCs w:val="24"/>
          <w:lang w:val="fr-FR" w:eastAsia="fr-FR" w:bidi="ar-SA"/>
        </w:rPr>
        <w:t xml:space="preserve"> </w:t>
      </w:r>
      <w:r>
        <w:rPr>
          <w:rFonts w:eastAsia="Times" w:cs="Times New Roman" w:ascii="Times" w:hAnsi="Times"/>
          <w:i/>
          <w:iCs/>
          <w:color w:val="000000"/>
          <w:sz w:val="24"/>
          <w:szCs w:val="24"/>
          <w:lang w:val="fr-FR" w:eastAsia="fr-FR" w:bidi="ar-SA"/>
        </w:rPr>
        <w:t>harmonisation des règles de circulation et de stationnement des véhicules de livraison sur l’ensemble du territoire de la Grande Ile,</w:t>
      </w:r>
    </w:p>
    <w:p>
      <w:pPr>
        <w:pStyle w:val="Normal"/>
        <w:widowControl/>
        <w:spacing w:lineRule="atLeast" w:line="288" w:before="0" w:after="160"/>
        <w:ind w:left="363" w:right="0" w:hanging="363"/>
        <w:jc w:val="both"/>
        <w:textAlignment w:val="auto"/>
        <w:rPr>
          <w:rFonts w:eastAsia="Times" w:cs="Times New Roman" w:ascii="Times" w:hAnsi="Times"/>
          <w:i/>
          <w:iCs/>
          <w:color w:val="000000"/>
          <w:sz w:val="24"/>
          <w:szCs w:val="24"/>
          <w:lang w:val="fr-FR" w:eastAsia="fr-FR" w:bidi="ar-SA"/>
        </w:rPr>
      </w:pPr>
      <w:r>
        <w:rPr>
          <w:rFonts w:eastAsia="Calibri" w:cs="Times New Roman" w:ascii="ms_symbol" w:hAnsi="ms_symbol"/>
          <w:i/>
          <w:iCs/>
          <w:color w:val="000000"/>
          <w:sz w:val="24"/>
          <w:szCs w:val="24"/>
          <w:lang w:val="fr-FR" w:eastAsia="fr-FR" w:bidi="ar-SA"/>
        </w:rPr>
        <w:t>-</w:t>
      </w:r>
      <w:r>
        <w:rPr>
          <w:rFonts w:eastAsia="Calibri" w:cs="Times" w:ascii="Times" w:hAnsi="Times"/>
          <w:color w:val="000000"/>
          <w:sz w:val="24"/>
          <w:szCs w:val="24"/>
          <w:lang w:val="fr-FR" w:eastAsia="fr-FR" w:bidi="ar-SA"/>
        </w:rPr>
        <w:t>    </w:t>
      </w:r>
      <w:r>
        <w:rPr>
          <w:rFonts w:eastAsia="Times" w:cs="Times New Roman" w:ascii="Times" w:hAnsi="Times"/>
          <w:color w:val="000000"/>
          <w:sz w:val="24"/>
          <w:szCs w:val="24"/>
          <w:lang w:val="fr-FR" w:eastAsia="fr-FR" w:bidi="ar-SA"/>
        </w:rPr>
        <w:t xml:space="preserve"> </w:t>
      </w:r>
      <w:r>
        <w:rPr>
          <w:rFonts w:eastAsia="Times" w:cs="Times New Roman" w:ascii="Times" w:hAnsi="Times"/>
          <w:i/>
          <w:iCs/>
          <w:color w:val="000000"/>
          <w:sz w:val="24"/>
          <w:szCs w:val="24"/>
          <w:lang w:val="fr-FR" w:eastAsia="fr-FR" w:bidi="ar-SA"/>
        </w:rPr>
        <w:t>introduction d’une heure supplémentaire de circulation et de stationnement des véhicules de livraison pour les véhicules propres (électriques et GNV) entre 10h30 et 11h30,</w:t>
      </w:r>
    </w:p>
    <w:p>
      <w:pPr>
        <w:pStyle w:val="Normal"/>
        <w:widowControl/>
        <w:spacing w:lineRule="atLeast" w:line="288" w:before="0" w:after="160"/>
        <w:ind w:left="363" w:right="0" w:hanging="363"/>
        <w:jc w:val="both"/>
        <w:textAlignment w:val="auto"/>
        <w:rPr>
          <w:rFonts w:eastAsia="Times" w:cs="Times New Roman" w:ascii="Times" w:hAnsi="Times"/>
          <w:i/>
          <w:iCs/>
          <w:color w:val="000000"/>
          <w:sz w:val="24"/>
          <w:szCs w:val="24"/>
          <w:lang w:val="fr-FR" w:eastAsia="fr-FR" w:bidi="ar-SA"/>
        </w:rPr>
      </w:pPr>
      <w:r>
        <w:rPr>
          <w:rFonts w:eastAsia="Calibri" w:cs="Times New Roman" w:ascii="ms_symbol" w:hAnsi="ms_symbol"/>
          <w:i/>
          <w:iCs/>
          <w:color w:val="000000"/>
          <w:sz w:val="24"/>
          <w:szCs w:val="24"/>
          <w:lang w:val="fr-FR" w:eastAsia="fr-FR" w:bidi="ar-SA"/>
        </w:rPr>
        <w:t>-</w:t>
      </w:r>
      <w:r>
        <w:rPr>
          <w:rFonts w:eastAsia="Calibri" w:cs="Times" w:ascii="Times" w:hAnsi="Times"/>
          <w:color w:val="000000"/>
          <w:sz w:val="24"/>
          <w:szCs w:val="24"/>
          <w:lang w:val="fr-FR" w:eastAsia="fr-FR" w:bidi="ar-SA"/>
        </w:rPr>
        <w:t>    </w:t>
      </w:r>
      <w:r>
        <w:rPr>
          <w:rFonts w:eastAsia="Times" w:cs="Times New Roman" w:ascii="Times" w:hAnsi="Times"/>
          <w:color w:val="000000"/>
          <w:sz w:val="24"/>
          <w:szCs w:val="24"/>
          <w:lang w:val="fr-FR" w:eastAsia="fr-FR" w:bidi="ar-SA"/>
        </w:rPr>
        <w:t xml:space="preserve"> </w:t>
      </w:r>
      <w:r>
        <w:rPr>
          <w:rFonts w:eastAsia="Times" w:cs="Times New Roman" w:ascii="Times" w:hAnsi="Times"/>
          <w:i/>
          <w:iCs/>
          <w:color w:val="000000"/>
          <w:sz w:val="24"/>
          <w:szCs w:val="24"/>
          <w:lang w:val="fr-FR" w:eastAsia="fr-FR" w:bidi="ar-SA"/>
        </w:rPr>
        <w:t>passage de la fin des horaires de livraisons autorisées pour les véhicules non électriques et GNV de 11h00 actuellement à 10h30,</w:t>
      </w:r>
    </w:p>
    <w:p>
      <w:pPr>
        <w:pStyle w:val="Normal"/>
        <w:widowControl/>
        <w:spacing w:lineRule="atLeast" w:line="288" w:before="0" w:after="160"/>
        <w:ind w:left="363" w:right="0" w:hanging="363"/>
        <w:jc w:val="both"/>
        <w:textAlignment w:val="auto"/>
        <w:rPr>
          <w:rFonts w:eastAsia="Times" w:cs="Times New Roman" w:ascii="Times" w:hAnsi="Times"/>
          <w:i/>
          <w:iCs/>
          <w:color w:val="000000"/>
          <w:sz w:val="24"/>
          <w:szCs w:val="24"/>
          <w:lang w:val="fr-FR" w:eastAsia="fr-FR" w:bidi="ar-SA"/>
        </w:rPr>
      </w:pPr>
      <w:r>
        <w:rPr>
          <w:rFonts w:eastAsia="Calibri" w:cs="Times New Roman" w:ascii="ms_symbol" w:hAnsi="ms_symbol"/>
          <w:i/>
          <w:iCs/>
          <w:color w:val="000000"/>
          <w:sz w:val="24"/>
          <w:szCs w:val="24"/>
          <w:lang w:val="fr-FR" w:eastAsia="fr-FR" w:bidi="ar-SA"/>
        </w:rPr>
        <w:t>-</w:t>
      </w:r>
      <w:r>
        <w:rPr>
          <w:rFonts w:eastAsia="Calibri" w:cs="Times" w:ascii="Times" w:hAnsi="Times"/>
          <w:color w:val="000000"/>
          <w:sz w:val="24"/>
          <w:szCs w:val="24"/>
          <w:lang w:val="fr-FR" w:eastAsia="fr-FR" w:bidi="ar-SA"/>
        </w:rPr>
        <w:t>    </w:t>
      </w:r>
      <w:r>
        <w:rPr>
          <w:rFonts w:eastAsia="Times" w:cs="Times New Roman" w:ascii="Times" w:hAnsi="Times"/>
          <w:color w:val="000000"/>
          <w:sz w:val="24"/>
          <w:szCs w:val="24"/>
          <w:lang w:val="fr-FR" w:eastAsia="fr-FR" w:bidi="ar-SA"/>
        </w:rPr>
        <w:t xml:space="preserve"> </w:t>
      </w:r>
      <w:r>
        <w:rPr>
          <w:rFonts w:eastAsia="Times" w:cs="Times New Roman" w:ascii="Times" w:hAnsi="Times"/>
          <w:i/>
          <w:iCs/>
          <w:color w:val="000000"/>
          <w:sz w:val="24"/>
          <w:szCs w:val="24"/>
          <w:lang w:val="fr-FR" w:eastAsia="fr-FR" w:bidi="ar-SA"/>
        </w:rPr>
        <w:t>limitation des tonnages maximum autorisés à 7,5t de PTAC (des dérogations pourront être accordées par les services municipaux compétents, leur périmètre sera défini avant l’entrée en vigueur de la mesure en concertation avec les entreprises des filières de distribution et les commerçants),</w:t>
      </w:r>
    </w:p>
    <w:p>
      <w:pPr>
        <w:pStyle w:val="Normal"/>
        <w:widowControl/>
        <w:spacing w:lineRule="atLeast" w:line="288" w:before="0" w:after="160"/>
        <w:ind w:left="363" w:right="0" w:hanging="363"/>
        <w:jc w:val="both"/>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r>
    </w:p>
    <w:p>
      <w:pPr>
        <w:pStyle w:val="Normal"/>
        <w:widowControl/>
        <w:spacing w:lineRule="atLeast" w:line="288" w:before="0" w:after="160"/>
        <w:ind w:left="0" w:right="0" w:hanging="0"/>
        <w:jc w:val="both"/>
        <w:textAlignment w:val="auto"/>
        <w:rPr>
          <w:rFonts w:eastAsia="Times" w:cs="Times New Roman" w:ascii="Times" w:hAnsi="Times"/>
          <w:i/>
          <w:color w:val="000000"/>
          <w:sz w:val="24"/>
          <w:szCs w:val="24"/>
          <w:lang w:val="fr-FR" w:eastAsia="fr-FR" w:bidi="ar-SA"/>
        </w:rPr>
      </w:pPr>
      <w:r>
        <w:rPr>
          <w:rFonts w:eastAsia="Calibri" w:cs="Times New Roman" w:ascii="Times" w:hAnsi="Times"/>
          <w:i/>
          <w:color w:val="000000"/>
          <w:sz w:val="24"/>
          <w:szCs w:val="24"/>
          <w:lang w:val="fr-FR" w:eastAsia="fr-FR" w:bidi="ar-SA"/>
        </w:rPr>
        <w:t>à</w:t>
      </w:r>
      <w:r>
        <w:rPr>
          <w:rFonts w:eastAsia="Times" w:cs="Times New Roman" w:ascii="Times" w:hAnsi="Times"/>
          <w:i/>
          <w:color w:val="000000"/>
          <w:sz w:val="24"/>
          <w:szCs w:val="24"/>
          <w:lang w:val="fr-FR" w:eastAsia="fr-FR" w:bidi="ar-SA"/>
        </w:rPr>
        <w:t xml:space="preserve"> la sortie progressive des véhicules de livraisons diesel, sur le secteur de la Grande Ile, selon le calendrier suivant : </w:t>
      </w:r>
    </w:p>
    <w:p>
      <w:pPr>
        <w:pStyle w:val="Normal"/>
        <w:widowControl/>
        <w:spacing w:lineRule="atLeast" w:line="288" w:before="0" w:after="160"/>
        <w:ind w:left="0" w:right="0" w:hanging="0"/>
        <w:jc w:val="both"/>
        <w:textAlignment w:val="auto"/>
        <w:rPr>
          <w:rFonts w:eastAsia="Times" w:cs="Times New Roman" w:ascii="Times" w:hAnsi="Times"/>
          <w:i/>
          <w:iCs/>
          <w:color w:val="000000"/>
          <w:sz w:val="24"/>
          <w:szCs w:val="24"/>
          <w:lang w:val="fr-FR" w:eastAsia="fr-FR" w:bidi="ar-SA"/>
        </w:rPr>
      </w:pPr>
      <w:r>
        <w:rPr>
          <w:rFonts w:eastAsia="Times" w:cs="Times New Roman" w:ascii="Times" w:hAnsi="Times"/>
          <w:i/>
          <w:iCs/>
          <w:color w:val="000000"/>
          <w:sz w:val="24"/>
          <w:szCs w:val="24"/>
          <w:lang w:val="fr-FR" w:eastAsia="fr-FR" w:bidi="ar-SA"/>
        </w:rPr>
        <w:t>D</w:t>
      </w:r>
      <w:r>
        <w:rPr>
          <w:rFonts w:eastAsia="Calibri" w:cs="Times New Roman" w:ascii="Times" w:hAnsi="Times"/>
          <w:i/>
          <w:iCs/>
          <w:color w:val="000000"/>
          <w:sz w:val="24"/>
          <w:szCs w:val="24"/>
          <w:lang w:val="fr-FR" w:eastAsia="fr-FR" w:bidi="ar-SA"/>
        </w:rPr>
        <w:t>ès le 1</w:t>
      </w:r>
      <w:r>
        <w:rPr>
          <w:rFonts w:eastAsia="Times" w:cs="Times New Roman" w:ascii="Times" w:hAnsi="Times"/>
          <w:i/>
          <w:iCs/>
          <w:color w:val="000000"/>
          <w:sz w:val="24"/>
          <w:szCs w:val="24"/>
          <w:lang w:val="fr-FR" w:eastAsia="fr-FR" w:bidi="ar-SA"/>
        </w:rPr>
        <w:t>er septembre 2018</w:t>
      </w:r>
      <w:r>
        <w:rPr>
          <w:rFonts w:eastAsia="Calibri" w:cs="Times" w:ascii="Times" w:hAnsi="Times"/>
          <w:i/>
          <w:iCs/>
          <w:color w:val="000000"/>
          <w:sz w:val="24"/>
          <w:szCs w:val="24"/>
          <w:lang w:val="fr-FR" w:eastAsia="fr-FR" w:bidi="ar-SA"/>
        </w:rPr>
        <w:t>,</w:t>
      </w:r>
      <w:r>
        <w:rPr>
          <w:rFonts w:eastAsia="Times" w:cs="Times New Roman" w:ascii="Times" w:hAnsi="Times"/>
          <w:color w:val="000000"/>
          <w:sz w:val="24"/>
          <w:szCs w:val="24"/>
          <w:lang w:val="fr-FR" w:eastAsia="fr-FR" w:bidi="ar-SA"/>
        </w:rPr>
        <w:t xml:space="preserve"> </w:t>
      </w:r>
      <w:r>
        <w:rPr>
          <w:rFonts w:eastAsia="Times" w:cs="Times New Roman" w:ascii="Times" w:hAnsi="Times"/>
          <w:i/>
          <w:iCs/>
          <w:color w:val="000000"/>
          <w:sz w:val="24"/>
          <w:szCs w:val="24"/>
          <w:lang w:val="fr-FR" w:eastAsia="fr-FR" w:bidi="ar-SA"/>
        </w:rPr>
        <w:t>interdiction de circuler des véhicules diesel de livraison sans pastilles Crit’Air et correspondant à la catégorie Crit’Air 5.</w:t>
      </w:r>
    </w:p>
    <w:p>
      <w:pPr>
        <w:pStyle w:val="Normal"/>
        <w:widowControl/>
        <w:spacing w:lineRule="atLeast" w:line="288" w:before="0" w:after="160"/>
        <w:ind w:left="0" w:right="0" w:hanging="0"/>
        <w:jc w:val="both"/>
        <w:textAlignment w:val="auto"/>
        <w:rPr>
          <w:rFonts w:eastAsia="Times" w:cs="Times New Roman" w:ascii="Times" w:hAnsi="Times"/>
          <w:i/>
          <w:iCs/>
          <w:color w:val="000000"/>
          <w:sz w:val="24"/>
          <w:szCs w:val="24"/>
          <w:lang w:val="fr-FR" w:eastAsia="fr-FR" w:bidi="ar-SA"/>
        </w:rPr>
      </w:pPr>
      <w:r>
        <w:rPr>
          <w:rFonts w:eastAsia="Times" w:cs="Times New Roman" w:ascii="Times" w:hAnsi="Times"/>
          <w:i/>
          <w:iCs/>
          <w:color w:val="000000"/>
          <w:sz w:val="24"/>
          <w:szCs w:val="24"/>
          <w:lang w:val="fr-FR" w:eastAsia="fr-FR" w:bidi="ar-SA"/>
        </w:rPr>
        <w:t>Dès le 1</w:t>
      </w:r>
      <w:r>
        <w:rPr>
          <w:rFonts w:eastAsia="Times" w:cs="Times New Roman" w:ascii="Times" w:hAnsi="Times"/>
          <w:i/>
          <w:iCs/>
          <w:color w:val="000000"/>
          <w:sz w:val="18"/>
          <w:szCs w:val="18"/>
          <w:vertAlign w:val="superscript"/>
          <w:lang w:val="fr-FR" w:eastAsia="fr-FR" w:bidi="ar-SA"/>
        </w:rPr>
        <w:t>er</w:t>
      </w:r>
      <w:r>
        <w:rPr>
          <w:rFonts w:eastAsia="Times" w:cs="Times New Roman" w:ascii="Times" w:hAnsi="Times"/>
          <w:i/>
          <w:iCs/>
          <w:color w:val="000000"/>
          <w:sz w:val="24"/>
          <w:szCs w:val="24"/>
          <w:lang w:val="fr-FR" w:eastAsia="fr-FR" w:bidi="ar-SA"/>
        </w:rPr>
        <w:t xml:space="preserve"> septembre 2019, ces mesures seront complétées par l’interdiction de circuler pour les véhicules de livraison équipés de pastilles Crit’Air 4.</w:t>
      </w:r>
    </w:p>
    <w:p>
      <w:pPr>
        <w:pStyle w:val="Normal"/>
        <w:widowControl/>
        <w:spacing w:lineRule="atLeast" w:line="288" w:before="0" w:after="160"/>
        <w:ind w:left="0" w:right="0" w:hanging="0"/>
        <w:jc w:val="both"/>
        <w:textAlignment w:val="auto"/>
        <w:rPr>
          <w:rFonts w:eastAsia="Times" w:cs="Times New Roman" w:ascii="Times" w:hAnsi="Times"/>
          <w:i/>
          <w:iCs/>
          <w:color w:val="000000"/>
          <w:sz w:val="24"/>
          <w:szCs w:val="24"/>
          <w:lang w:val="fr-FR" w:eastAsia="fr-FR" w:bidi="ar-SA"/>
        </w:rPr>
      </w:pPr>
      <w:r>
        <w:rPr>
          <w:rFonts w:eastAsia="Times" w:cs="Times New Roman" w:ascii="Times" w:hAnsi="Times"/>
          <w:i/>
          <w:iCs/>
          <w:color w:val="000000"/>
          <w:sz w:val="24"/>
          <w:szCs w:val="24"/>
          <w:lang w:val="fr-FR" w:eastAsia="fr-FR" w:bidi="ar-SA"/>
        </w:rPr>
        <w:t>Ces mesures permettront d’atteindre progressivement l’échéance de 2021-2022, date à laquelle les véhicules diesel de livraison ne pourront plus circuler dans le secteur de la Grande Ile.</w:t>
      </w:r>
    </w:p>
    <w:p>
      <w:pPr>
        <w:pStyle w:val="Normal"/>
        <w:widowControl w:val="false"/>
        <w:spacing w:lineRule="atLeast" w:line="288"/>
        <w:ind w:left="0" w:right="0" w:hanging="0"/>
        <w:jc w:val="both"/>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sectPr>
          <w:footerReference w:type="default" r:id="rId3"/>
          <w:type w:val="nextPage"/>
          <w:pgSz w:w="11906" w:h="16838"/>
          <w:pgMar w:left="1701" w:right="1701" w:header="0" w:top="1418" w:footer="720" w:bottom="1418" w:gutter="0"/>
          <w:pgNumType w:fmt="decimal"/>
          <w:formProt w:val="false"/>
          <w:textDirection w:val="lrTb"/>
          <w:docGrid w:type="default" w:linePitch="240" w:charSpace="4294961151"/>
        </w:sect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p>
      <w:pPr>
        <w:pStyle w:val="Normal"/>
        <w:widowControl w:val="false"/>
        <w:ind w:left="0" w:right="0" w:hanging="0"/>
        <w:jc w:val="left"/>
        <w:textAlignment w:val="auto"/>
        <w:rPr/>
      </w:pPr>
      <w:r>
        <w:rPr/>
      </w:r>
    </w:p>
    <w:sectPr>
      <w:footerReference w:type="default" r:id="rId4"/>
      <w:type w:val="nextPage"/>
      <w:pgSz w:w="11906" w:h="16838"/>
      <w:pgMar w:left="1417" w:right="1417" w:header="0" w:top="1417" w:footer="720" w:bottom="1418"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1"/>
    <w:family w:val="roman"/>
    <w:pitch w:val="default"/>
  </w:font>
  <w:font w:name="Liberation Sans">
    <w:altName w:val="Arial"/>
    <w:charset w:val="00"/>
    <w:family w:val="swiss"/>
    <w:pitch w:val="variable"/>
  </w:font>
  <w:font w:name="Times">
    <w:altName w:val="Times New Roman"/>
    <w:charset w:val="01"/>
    <w:family w:val="roman"/>
    <w:pitch w:val="default"/>
  </w:font>
  <w:font w:name="ms_symbol">
    <w:charset w:val="01"/>
    <w:family w:val="roman"/>
    <w:pitch w:val="default"/>
  </w:font>
  <w:font w:name="Calibri">
    <w:charset w:val="01"/>
    <w:family w:val="roman"/>
    <w:pitch w:val="default"/>
  </w:font>
  <w:font w:name="Verdana">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widowControl w:val="false"/>
      <w:spacing w:lineRule="atLeast" w:line="288"/>
      <w:ind w:left="0" w:right="0" w:hanging="0"/>
      <w:jc w:val="center"/>
      <w:textAlignment w:val="auto"/>
      <w:rPr>
        <w:rFonts w:eastAsia="Verdana" w:cs="Times New Roman" w:ascii="Verdana" w:hAnsi="Verdana"/>
        <w:b/>
        <w:bCs/>
        <w:color w:val="000000"/>
        <w:sz w:val="24"/>
        <w:szCs w:val="24"/>
        <w:lang w:val="fr-FR" w:eastAsia="fr-FR" w:bidi="ar-SA"/>
      </w:rPr>
    </w:pPr>
    <w:r>
      <w:rPr>
        <w:rFonts w:eastAsia="Calibri" w:cs="Verdana" w:ascii="Verdana" w:hAnsi="Verdana"/>
        <w:color w:val="000000"/>
        <w:sz w:val="24"/>
        <w:szCs w:val="24"/>
        <w:lang w:val="fr-FR" w:eastAsia="fr-FR" w:bidi="ar-SA"/>
      </w:rPr>
      <w:fldChar w:fldCharType="begin"/>
    </w:r>
    <w:r>
      <w:instrText> PAGE </w:instrText>
    </w:r>
    <w:r>
      <w:fldChar w:fldCharType="separate"/>
    </w:r>
    <w:r>
      <w:t>7</w:t>
    </w:r>
    <w:r>
      <w:fldChar w:fldCharType="end"/>
    </w:r>
    <w:r>
      <w:rPr>
        <w:rFonts w:eastAsia="Verdana" w:cs="Times New Roman" w:ascii="Verdana" w:hAnsi="Verdana"/>
        <w:color w:val="000000"/>
        <w:sz w:val="24"/>
        <w:szCs w:val="24"/>
        <w:lang w:val="fr-FR" w:eastAsia="fr-FR" w:bidi="ar-SA"/>
      </w:rPr>
      <w:t>/</w:t>
    </w:r>
    <w:r>
      <w:rPr>
        <w:rFonts w:eastAsia="Verdana" w:cs="Times New Roman" w:ascii="Verdana" w:hAnsi="Verdana"/>
        <w:b/>
        <w:bCs/>
        <w:color w:val="000000"/>
        <w:sz w:val="24"/>
        <w:szCs w:val="24"/>
        <w:lang w:val="fr-FR" w:eastAsia="fr-FR" w:bidi="ar-SA"/>
      </w:rPr>
      <w:fldChar w:fldCharType="begin"/>
    </w:r>
    <w:r>
      <w:instrText> PAGEREF 1506293342897 \h </w:instrText>
    </w:r>
    <w:r>
      <w:fldChar w:fldCharType="separate"/>
    </w:r>
    <w:r>
      <w:t>Erreur : source de la référence non trouvée</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widowControl w:val="false"/>
      <w:spacing w:lineRule="atLeast" w:line="288"/>
      <w:ind w:left="0" w:right="0" w:hanging="0"/>
      <w:jc w:val="right"/>
      <w:textAlignment w:val="auto"/>
      <w:rPr/>
    </w:pPr>
    <w:r>
      <w:rPr/>
      <w:fldChar w:fldCharType="begin"/>
    </w:r>
    <w:r>
      <w:instrText> PAGE </w:instrText>
    </w:r>
    <w:r>
      <w:fldChar w:fldCharType="separate"/>
    </w:r>
    <w:r>
      <w:t>8</w:t>
    </w:r>
    <w:r>
      <w:fldChar w:fldCharType="end"/>
    </w:r>
  </w:p>
  <w:p>
    <w:pPr>
      <w:pStyle w:val="Normal"/>
      <w:widowControl w:val="false"/>
      <w:spacing w:lineRule="atLeast" w:line="288"/>
      <w:ind w:left="0" w:right="0" w:hanging="0"/>
      <w:jc w:val="left"/>
      <w:textAlignment w:val="auto"/>
      <w:rPr>
        <w:rFonts w:eastAsia="Calibri" w:cs="Times" w:ascii="Times" w:hAnsi="Times"/>
        <w:color w:val="000000"/>
        <w:sz w:val="24"/>
        <w:szCs w:val="24"/>
        <w:lang w:val="fr-FR" w:eastAsia="fr-FR" w:bidi="ar-SA"/>
      </w:rPr>
    </w:pPr>
    <w:r>
      <w:rPr>
        <w:rFonts w:eastAsia="Calibri" w:cs="Times" w:ascii="Times" w:hAnsi="Times"/>
        <w:color w:val="000000"/>
        <w:sz w:val="24"/>
        <w:szCs w:val="24"/>
        <w:lang w:val="fr-FR" w:eastAsia="fr-FR" w:bidi="ar-SA"/>
      </w:rPr>
      <w:t> </w:t>
    </w:r>
  </w:p>
</w:ftr>
</file>

<file path=word/settings.xml><?xml version="1.0" encoding="utf-8"?>
<w:settings xmlns:w="http://schemas.openxmlformats.org/wordprocessingml/2006/main">
  <w:zoom w:percent="154"/>
  <w:defaultTabStop w:val="720"/>
</w:settings>
</file>

<file path=word/styles.xml><?xml version="1.0" encoding="utf-8"?>
<w:styles xmlns:w="http://schemas.openxmlformats.org/wordprocessingml/2006/main">
  <w:docDefaults>
    <w:rPrDefault>
      <w:rPr>
        <w:rFonts w:ascii="Liberation Serif" w:hAnsi="Liberation Serif" w:eastAsia="SimSun" w:cs="Mangal"/>
        <w:sz w:val="24"/>
        <w:szCs w:val="24"/>
        <w:lang w:val="fr-FR" w:eastAsia="zh-CN" w:bidi="hi-IN"/>
      </w:rPr>
    </w:rPrDefault>
    <w:pPrDefault>
      <w:pPr/>
    </w:pPrDefault>
  </w:docDefaults>
  <w:style w:type="paragraph" w:styleId="Normal">
    <w:name w:val="Normal"/>
    <w:pPr>
      <w:widowControl w:val="false"/>
      <w:suppressAutoHyphens w:val="true"/>
    </w:pPr>
    <w:rPr>
      <w:rFonts w:ascii="Liberation Serif" w:hAnsi="Liberation Serif" w:eastAsia="SimSun" w:cs="Mangal"/>
      <w:color w:val="auto"/>
      <w:sz w:val="24"/>
      <w:szCs w:val="24"/>
      <w:lang w:val="fr-FR" w:eastAsia="zh-CN" w:bidi="hi-IN"/>
    </w:rPr>
  </w:style>
  <w:style w:type="character" w:styleId="DefaultParagraphFont">
    <w:name w:val="Default Paragraph Font"/>
    <w:rPr/>
  </w:style>
  <w:style w:type="character" w:styleId="TextedebullesCar">
    <w:name w:val="Texte de bulles Car"/>
    <w:basedOn w:val="DefaultParagraphFont"/>
    <w:rPr>
      <w:rFonts w:ascii="Segoe UI" w:hAnsi="Segoe UI" w:cs="Segoe UI"/>
      <w:sz w:val="18"/>
      <w:szCs w:val="18"/>
    </w:rPr>
  </w:style>
  <w:style w:type="paragraph" w:styleId="Titre">
    <w:name w:val="Titre"/>
    <w:basedOn w:val="Normal"/>
    <w:next w:val="Corpsdetexte"/>
    <w:pPr>
      <w:keepNext/>
      <w:spacing w:before="240" w:after="120"/>
    </w:pPr>
    <w:rPr>
      <w:rFonts w:ascii="Liberation Sans" w:hAnsi="Liberation Sans"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BalloonText">
    <w:name w:val="Balloon Text"/>
    <w:pPr>
      <w:widowControl/>
      <w:suppressAutoHyphens w:val="true"/>
      <w:ind w:left="0" w:right="0" w:hanging="0"/>
      <w:jc w:val="left"/>
      <w:textAlignment w:val="auto"/>
    </w:pPr>
    <w:rPr>
      <w:rFonts w:ascii="Segoe UI" w:hAnsi="Segoe UI" w:eastAsia="Segoe UI" w:cs="Times New Roman"/>
      <w:color w:val="auto"/>
      <w:sz w:val="18"/>
      <w:szCs w:val="18"/>
      <w:lang w:val="fr-FR" w:eastAsia="fr-FR" w:bidi="ar-SA"/>
    </w:rPr>
  </w:style>
  <w:style w:type="paragraph" w:styleId="Pieddepage">
    <w:name w:val="Pied de page"/>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4.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182</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2017-10-09T11:35:00Z</dcterms:created>
  <dc:creator>BARRY Axel</dc:creator>
  <dc:language>fr-FR</dc:language>
  <cp:lastPrinted>2017-10-09T11:38:00Z</cp:lastPrinted>
  <dcterms:modified xsi:type="dcterms:W3CDTF">2017-10-09T14:37:00Z</dcterms:modified>
  <cp:revision>3</cp:revision>
</cp:coreProperties>
</file>